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C9" w:rsidRPr="00EC2314" w:rsidRDefault="00DA03C9" w:rsidP="00DA03C9">
      <w:pPr>
        <w:autoSpaceDE w:val="0"/>
        <w:autoSpaceDN w:val="0"/>
        <w:jc w:val="center"/>
        <w:rPr>
          <w:rFonts w:ascii="ＭＳ ゴシック" w:eastAsia="ＭＳ ゴシック" w:hAnsi="ＭＳ ゴシック"/>
        </w:rPr>
      </w:pPr>
      <w:r w:rsidRPr="00EC2314">
        <w:rPr>
          <w:rFonts w:ascii="ＭＳ ゴシック" w:eastAsia="ＭＳ ゴシック" w:hAnsi="ＭＳ ゴシック" w:hint="eastAsia"/>
        </w:rPr>
        <w:t>特定非営利活動法人</w:t>
      </w:r>
      <w:r w:rsidR="00220133" w:rsidRPr="00EC2314">
        <w:rPr>
          <w:rFonts w:ascii="ＭＳ ゴシック" w:eastAsia="ＭＳ ゴシック" w:hAnsi="ＭＳ ゴシック" w:hint="eastAsia"/>
        </w:rPr>
        <w:t xml:space="preserve">　　　　　　　　　　</w:t>
      </w:r>
      <w:r w:rsidRPr="00EC2314">
        <w:rPr>
          <w:rFonts w:ascii="ＭＳ ゴシック" w:eastAsia="ＭＳ ゴシック" w:hAnsi="ＭＳ ゴシック" w:hint="eastAsia"/>
        </w:rPr>
        <w:t xml:space="preserve">　定款</w:t>
      </w:r>
    </w:p>
    <w:p w:rsidR="00DA03C9" w:rsidRPr="00EC2314" w:rsidRDefault="00DA03C9" w:rsidP="00DA03C9">
      <w:pPr>
        <w:autoSpaceDE w:val="0"/>
        <w:autoSpaceDN w:val="0"/>
        <w:rPr>
          <w:rFonts w:ascii="ＭＳ 明朝" w:hAnsi="ＭＳ 明朝"/>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第１章　総則</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（名称）</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第１条　この法人は、特定非営利活動法人</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という。</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（事務所）</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第２条　この法人は、主たる事務所を</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に置く。</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前項のほか、従たる事務所を</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に置く。</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第２章　目的及び事業</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（目的）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第３条　この法人は、</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に対して、</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に関する事業を行い、</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に寄与することを目的とする。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（特定非営利活動の種類）</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第４条　この法人は、前条の目的を達成するため、次に掲げる種類の特定非営利活動を行う。</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⑴　</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⑵　</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（事業）</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第５条　この法人は、第３条の目的を達成するため、次</w:t>
      </w:r>
      <w:r w:rsidR="00D81F1A" w:rsidRPr="00EC2314">
        <w:rPr>
          <w:rFonts w:ascii="ＭＳ 明朝" w:hAnsi="ＭＳ 明朝" w:hint="eastAsia"/>
          <w:sz w:val="21"/>
          <w:szCs w:val="21"/>
        </w:rPr>
        <w:t>の特定非営利活動に係る事業</w:t>
      </w:r>
      <w:r w:rsidRPr="00EC2314">
        <w:rPr>
          <w:rFonts w:ascii="ＭＳ 明朝" w:hAnsi="ＭＳ 明朝" w:hint="eastAsia"/>
          <w:sz w:val="21"/>
          <w:szCs w:val="21"/>
        </w:rPr>
        <w:t>を行う。</w:t>
      </w:r>
    </w:p>
    <w:p w:rsidR="00DA03C9" w:rsidRPr="00EC2314" w:rsidRDefault="00D81F1A" w:rsidP="00D81F1A">
      <w:pPr>
        <w:autoSpaceDE w:val="0"/>
        <w:autoSpaceDN w:val="0"/>
        <w:rPr>
          <w:rFonts w:ascii="ＭＳ 明朝" w:hAnsi="ＭＳ 明朝"/>
          <w:sz w:val="21"/>
          <w:szCs w:val="21"/>
        </w:rPr>
      </w:pPr>
      <w:r w:rsidRPr="00EC2314">
        <w:rPr>
          <w:rFonts w:ascii="ＭＳ 明朝" w:hAnsi="ＭＳ 明朝" w:hint="eastAsia"/>
          <w:sz w:val="21"/>
          <w:szCs w:val="21"/>
        </w:rPr>
        <w:t xml:space="preserve">　⑴　</w:t>
      </w:r>
    </w:p>
    <w:p w:rsidR="00D81F1A" w:rsidRPr="00EC2314" w:rsidRDefault="00D81F1A" w:rsidP="00D81F1A">
      <w:pPr>
        <w:autoSpaceDE w:val="0"/>
        <w:autoSpaceDN w:val="0"/>
        <w:rPr>
          <w:rFonts w:ascii="ＭＳ 明朝" w:hAnsi="ＭＳ 明朝"/>
          <w:sz w:val="21"/>
          <w:szCs w:val="21"/>
        </w:rPr>
      </w:pPr>
      <w:r w:rsidRPr="00EC2314">
        <w:rPr>
          <w:rFonts w:ascii="ＭＳ 明朝" w:hAnsi="ＭＳ 明朝" w:hint="eastAsia"/>
          <w:sz w:val="21"/>
          <w:szCs w:val="21"/>
        </w:rPr>
        <w:t xml:space="preserve">　⑵　</w:t>
      </w:r>
    </w:p>
    <w:p w:rsidR="00D81F1A" w:rsidRPr="00EC2314" w:rsidRDefault="00D81F1A" w:rsidP="00D81F1A">
      <w:pPr>
        <w:autoSpaceDE w:val="0"/>
        <w:autoSpaceDN w:val="0"/>
        <w:rPr>
          <w:rFonts w:ascii="ＭＳ 明朝" w:hAnsi="ＭＳ 明朝"/>
          <w:sz w:val="21"/>
          <w:szCs w:val="21"/>
        </w:rPr>
      </w:pPr>
      <w:r w:rsidRPr="00EC2314">
        <w:rPr>
          <w:rFonts w:ascii="ＭＳ 明朝" w:hAnsi="ＭＳ 明朝" w:hint="eastAsia"/>
          <w:sz w:val="21"/>
          <w:szCs w:val="21"/>
        </w:rPr>
        <w:t xml:space="preserve">　⑶　</w:t>
      </w:r>
    </w:p>
    <w:p w:rsidR="00DA03C9" w:rsidRPr="00EC2314" w:rsidRDefault="00DA03C9" w:rsidP="00D81F1A">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第３章　会員</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（種別）</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第６条　この法人の会員は、次の</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種とし、正会員をもって特定非営利活動促進法（以下「法」という。）上の社員とする。</w:t>
      </w:r>
    </w:p>
    <w:p w:rsidR="00DA03C9" w:rsidRPr="00EC2314" w:rsidRDefault="00D81F1A" w:rsidP="00D81F1A">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正会員　この法人の</w:t>
      </w:r>
      <w:r w:rsidRPr="00EC2314">
        <w:rPr>
          <w:rFonts w:ascii="ＭＳ 明朝" w:hAnsi="ＭＳ 明朝"/>
          <w:sz w:val="21"/>
          <w:szCs w:val="21"/>
        </w:rPr>
        <w:t>目的に賛同して入会した個人及び団体</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⑵　</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⑶　</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（入会）</w:t>
      </w:r>
    </w:p>
    <w:p w:rsidR="00CD617D"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 xml:space="preserve">第７条　</w:t>
      </w:r>
      <w:r w:rsidR="00CD617D">
        <w:rPr>
          <w:rFonts w:ascii="ＭＳ 明朝" w:hAnsi="ＭＳ 明朝" w:hint="eastAsia"/>
          <w:sz w:val="21"/>
          <w:szCs w:val="21"/>
        </w:rPr>
        <w:t>会員の入会については、特に条件を定めない。</w:t>
      </w:r>
    </w:p>
    <w:p w:rsidR="00DA03C9" w:rsidRPr="00EC2314" w:rsidRDefault="00CD617D" w:rsidP="00DA03C9">
      <w:pPr>
        <w:autoSpaceDE w:val="0"/>
        <w:autoSpaceDN w:val="0"/>
        <w:ind w:left="204" w:hangingChars="100" w:hanging="204"/>
        <w:rPr>
          <w:rFonts w:ascii="ＭＳ 明朝" w:hAnsi="ＭＳ 明朝"/>
          <w:sz w:val="21"/>
          <w:szCs w:val="21"/>
        </w:rPr>
      </w:pPr>
      <w:r>
        <w:rPr>
          <w:rFonts w:ascii="ＭＳ 明朝" w:hAnsi="ＭＳ 明朝" w:hint="eastAsia"/>
          <w:sz w:val="21"/>
          <w:szCs w:val="21"/>
        </w:rPr>
        <w:t xml:space="preserve">２　</w:t>
      </w:r>
      <w:r w:rsidR="00DA03C9" w:rsidRPr="00EC2314">
        <w:rPr>
          <w:rFonts w:ascii="ＭＳ 明朝" w:hAnsi="ＭＳ 明朝" w:hint="eastAsia"/>
          <w:sz w:val="21"/>
          <w:szCs w:val="21"/>
        </w:rPr>
        <w:t>会員</w:t>
      </w:r>
      <w:r>
        <w:rPr>
          <w:rFonts w:ascii="ＭＳ 明朝" w:hAnsi="ＭＳ 明朝" w:hint="eastAsia"/>
          <w:sz w:val="21"/>
          <w:szCs w:val="21"/>
        </w:rPr>
        <w:t>として入会しようと</w:t>
      </w:r>
      <w:r w:rsidR="00DA03C9" w:rsidRPr="00EC2314">
        <w:rPr>
          <w:rFonts w:ascii="ＭＳ 明朝" w:hAnsi="ＭＳ 明朝" w:hint="eastAsia"/>
          <w:sz w:val="21"/>
          <w:szCs w:val="21"/>
        </w:rPr>
        <w:t>とする者は、</w:t>
      </w:r>
      <w:r w:rsidR="00220133" w:rsidRPr="00EC2314">
        <w:rPr>
          <w:rFonts w:ascii="ＭＳ 明朝" w:hAnsi="ＭＳ 明朝" w:hint="eastAsia"/>
          <w:sz w:val="21"/>
          <w:szCs w:val="21"/>
        </w:rPr>
        <w:t>理事長</w:t>
      </w:r>
      <w:r w:rsidR="00DA03C9" w:rsidRPr="00EC2314">
        <w:rPr>
          <w:rFonts w:ascii="ＭＳ 明朝" w:hAnsi="ＭＳ 明朝" w:hint="eastAsia"/>
          <w:sz w:val="21"/>
          <w:szCs w:val="21"/>
        </w:rPr>
        <w:t>が別に定める入会申込書により、理事長に申し込むものとし、理事長は、正当な理由がない限り、入会を認めなければならない。</w:t>
      </w:r>
    </w:p>
    <w:p w:rsidR="00DA03C9" w:rsidRPr="00EC2314" w:rsidRDefault="00D81F1A"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w:t>
      </w:r>
      <w:r w:rsidR="00DA03C9" w:rsidRPr="00EC2314">
        <w:rPr>
          <w:rFonts w:ascii="ＭＳ 明朝" w:hAnsi="ＭＳ 明朝" w:hint="eastAsia"/>
          <w:sz w:val="21"/>
          <w:szCs w:val="21"/>
        </w:rPr>
        <w:t xml:space="preserve">　理事長は、前項の者の入会を認めないときは、速やかに、理由を付した書面をもって本人にその旨を通知しなければならない。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（入会金及び会費）</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第８条　会員は、総会において別に定める入会金及び会費を納入しなければならない。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（会員の資格の喪失）</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第９条　会員が次の各号のいずれかに該当するに至ったときは、その資格を喪失する。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退会届の提出をしたとき。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本人が死亡し、又は会員である団体が消滅したとき。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継続して３年以上会費を滞納したとき。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除名されたとき。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（退会）</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第10条　会員は、理事長が別に定める退会届を理事長に提出して、任意に退会することができる。</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（除名）</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lastRenderedPageBreak/>
        <w:t>第11条　会員が次の各号のいずれかに該当するに至ったときは、総会の議決により、これを除名することができる。この場合、その会員に対し、議決の前に弁明の機会を与えなければならない。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この定款等に違反したとき。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この法人の名誉を傷つけ、又は目的に反する行為をしたとき。</w:t>
      </w:r>
    </w:p>
    <w:p w:rsidR="00220133" w:rsidRPr="00EC2314" w:rsidRDefault="00220133"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（拠出金品の不返還）</w:t>
      </w:r>
    </w:p>
    <w:p w:rsidR="00220133" w:rsidRPr="00EC2314" w:rsidRDefault="00220133" w:rsidP="00220133">
      <w:pPr>
        <w:autoSpaceDE w:val="0"/>
        <w:autoSpaceDN w:val="0"/>
        <w:rPr>
          <w:rFonts w:ascii="ＭＳ 明朝" w:hAnsi="ＭＳ 明朝"/>
          <w:sz w:val="21"/>
          <w:szCs w:val="21"/>
        </w:rPr>
      </w:pPr>
      <w:r w:rsidRPr="00EC2314">
        <w:rPr>
          <w:rFonts w:ascii="ＭＳ 明朝" w:hAnsi="ＭＳ 明朝" w:hint="eastAsia"/>
          <w:sz w:val="21"/>
          <w:szCs w:val="21"/>
        </w:rPr>
        <w:t>第12条　既納の入会金、会費及びその他の拠出金品は、返還しない。</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第４章　役員及び職員</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（種別及び定数）</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3</w:t>
      </w:r>
      <w:r w:rsidRPr="00EC2314">
        <w:rPr>
          <w:rFonts w:ascii="ＭＳ 明朝" w:hAnsi="ＭＳ 明朝" w:hint="eastAsia"/>
          <w:sz w:val="21"/>
          <w:szCs w:val="21"/>
        </w:rPr>
        <w:t>条　この法人に、次の役員を置く。</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⑴　理事　</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人</w:t>
      </w:r>
      <w:r w:rsidR="00220133" w:rsidRPr="00EC2314">
        <w:rPr>
          <w:rFonts w:ascii="ＭＳ 明朝" w:hAnsi="ＭＳ 明朝" w:hint="eastAsia"/>
          <w:sz w:val="21"/>
          <w:szCs w:val="21"/>
        </w:rPr>
        <w:t>以上　　人以下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⑵　監事　</w:t>
      </w:r>
      <w:r w:rsidR="00220133" w:rsidRPr="00EC2314">
        <w:rPr>
          <w:rFonts w:ascii="ＭＳ 明朝" w:hAnsi="ＭＳ 明朝" w:hint="eastAsia"/>
          <w:sz w:val="21"/>
          <w:szCs w:val="21"/>
        </w:rPr>
        <w:t xml:space="preserve">　　</w:t>
      </w:r>
      <w:r w:rsidRPr="00EC2314">
        <w:rPr>
          <w:rFonts w:ascii="ＭＳ 明朝" w:hAnsi="ＭＳ 明朝" w:hint="eastAsia"/>
          <w:sz w:val="21"/>
          <w:szCs w:val="21"/>
        </w:rPr>
        <w:t>人</w:t>
      </w:r>
      <w:r w:rsidR="00220133" w:rsidRPr="00EC2314">
        <w:rPr>
          <w:rFonts w:ascii="ＭＳ 明朝" w:hAnsi="ＭＳ 明朝" w:hint="eastAsia"/>
          <w:sz w:val="21"/>
          <w:szCs w:val="21"/>
        </w:rPr>
        <w:t>以上　　人以下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理事のうち、1人を理事長、</w:t>
      </w:r>
      <w:r w:rsidR="00220133" w:rsidRPr="00EC2314">
        <w:rPr>
          <w:rFonts w:ascii="ＭＳ 明朝" w:hAnsi="ＭＳ 明朝" w:hint="eastAsia"/>
          <w:sz w:val="21"/>
          <w:szCs w:val="21"/>
        </w:rPr>
        <w:t>１</w:t>
      </w:r>
      <w:r w:rsidRPr="00EC2314">
        <w:rPr>
          <w:rFonts w:ascii="ＭＳ 明朝" w:hAnsi="ＭＳ 明朝" w:hint="eastAsia"/>
          <w:sz w:val="21"/>
          <w:szCs w:val="21"/>
        </w:rPr>
        <w:t>人を副理事長とする。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（選任等）</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4</w:t>
      </w:r>
      <w:r w:rsidRPr="00EC2314">
        <w:rPr>
          <w:rFonts w:ascii="ＭＳ 明朝" w:hAnsi="ＭＳ 明朝" w:hint="eastAsia"/>
          <w:sz w:val="21"/>
          <w:szCs w:val="21"/>
        </w:rPr>
        <w:t>条　理事及び監事は、総会において選任する。</w:t>
      </w:r>
    </w:p>
    <w:p w:rsidR="00CD617D" w:rsidRPr="00EC2314" w:rsidRDefault="00CD617D" w:rsidP="00CD617D">
      <w:pPr>
        <w:autoSpaceDE w:val="0"/>
        <w:autoSpaceDN w:val="0"/>
        <w:rPr>
          <w:rFonts w:ascii="ＭＳ 明朝" w:hAnsi="ＭＳ 明朝"/>
          <w:sz w:val="21"/>
          <w:szCs w:val="21"/>
        </w:rPr>
      </w:pPr>
      <w:r w:rsidRPr="00EC2314">
        <w:rPr>
          <w:rFonts w:ascii="ＭＳ 明朝" w:hAnsi="ＭＳ 明朝" w:hint="eastAsia"/>
          <w:sz w:val="21"/>
          <w:szCs w:val="21"/>
        </w:rPr>
        <w:t>２　理事長及び副理事長は、理事の互選とする。</w:t>
      </w:r>
    </w:p>
    <w:p w:rsidR="00DA03C9" w:rsidRPr="00EC2314" w:rsidRDefault="00CD617D"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w:t>
      </w:r>
      <w:r w:rsidR="00DA03C9" w:rsidRPr="00EC2314">
        <w:rPr>
          <w:rFonts w:ascii="ＭＳ 明朝" w:hAnsi="ＭＳ 明朝" w:hint="eastAsia"/>
          <w:sz w:val="21"/>
          <w:szCs w:val="21"/>
        </w:rPr>
        <w:t xml:space="preserve">　役員のうちには、それぞれの役員について、その配偶者若しくは</w:t>
      </w:r>
      <w:r>
        <w:rPr>
          <w:rFonts w:ascii="ＭＳ 明朝" w:hAnsi="ＭＳ 明朝" w:hint="eastAsia"/>
          <w:sz w:val="21"/>
          <w:szCs w:val="21"/>
        </w:rPr>
        <w:t>三</w:t>
      </w:r>
      <w:r w:rsidR="00DA03C9" w:rsidRPr="00EC2314">
        <w:rPr>
          <w:rFonts w:ascii="ＭＳ 明朝" w:hAnsi="ＭＳ 明朝" w:hint="eastAsia"/>
          <w:sz w:val="21"/>
          <w:szCs w:val="21"/>
        </w:rPr>
        <w:t>親等以内の親族が１人を超えて含まれ、又は当該役員並びにその配偶者及び</w:t>
      </w:r>
      <w:r>
        <w:rPr>
          <w:rFonts w:ascii="ＭＳ 明朝" w:hAnsi="ＭＳ 明朝" w:hint="eastAsia"/>
          <w:sz w:val="21"/>
          <w:szCs w:val="21"/>
        </w:rPr>
        <w:t>三</w:t>
      </w:r>
      <w:r w:rsidR="00DA03C9" w:rsidRPr="00EC2314">
        <w:rPr>
          <w:rFonts w:ascii="ＭＳ 明朝" w:hAnsi="ＭＳ 明朝" w:hint="eastAsia"/>
          <w:sz w:val="21"/>
          <w:szCs w:val="21"/>
        </w:rPr>
        <w:t>親等以内の親族が役員の総数の３分の１を超えて含まれることになってはならない。</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４　監事は、理事又はこの法人の職員を兼ねることができない。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（職務）</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5</w:t>
      </w:r>
      <w:r w:rsidRPr="00EC2314">
        <w:rPr>
          <w:rFonts w:ascii="ＭＳ 明朝" w:hAnsi="ＭＳ 明朝" w:hint="eastAsia"/>
          <w:sz w:val="21"/>
          <w:szCs w:val="21"/>
        </w:rPr>
        <w:t>条　理事長は、この法人を代表し、その業務を総理する。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２　理事長以外の理事は、法人の業務について、この法人を代表しない。</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３　副理事長は、理事長を補佐し、理事長に事故あるとき又は理事長が欠けたときは、理事長があらかじめ指名した順序によって、その職務を代行する。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４　理事は、理事会を構成し、この定款の定め及び理事会の議決に基づき、この法人の業務を執行する。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５　監事は、次に掲げる職務を行う。</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理事の業務執行の状況を監査すること。</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この法人の財産の状況を監査すること。</w:t>
      </w:r>
    </w:p>
    <w:p w:rsidR="00DA03C9" w:rsidRPr="00EC2314" w:rsidRDefault="00DA03C9" w:rsidP="00DA03C9">
      <w:pPr>
        <w:autoSpaceDE w:val="0"/>
        <w:autoSpaceDN w:val="0"/>
        <w:ind w:leftChars="88" w:left="396" w:hangingChars="102" w:hanging="208"/>
        <w:rPr>
          <w:rFonts w:ascii="ＭＳ 明朝" w:hAnsi="ＭＳ 明朝"/>
          <w:sz w:val="21"/>
          <w:szCs w:val="21"/>
        </w:rPr>
      </w:pPr>
      <w:r w:rsidRPr="00EC2314">
        <w:rPr>
          <w:rFonts w:ascii="ＭＳ 明朝" w:hAnsi="ＭＳ 明朝" w:hint="eastAsia"/>
          <w:sz w:val="21"/>
          <w:szCs w:val="21"/>
        </w:rPr>
        <w:t>⑶　前２号の規定による監査の結果、この法人の業務又は財産に関し不正の行為又は法令若しくは定款に違反する重大な事実があることを発見した場合には、これを総会又は所轄庁に報告すること。</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前号の報告をするため必要がある場合には、総会を招集すること。</w:t>
      </w:r>
    </w:p>
    <w:p w:rsidR="00DA03C9" w:rsidRPr="00EC2314" w:rsidRDefault="00DA03C9" w:rsidP="00DA03C9">
      <w:pPr>
        <w:autoSpaceDE w:val="0"/>
        <w:autoSpaceDN w:val="0"/>
        <w:ind w:leftChars="88" w:left="392" w:hangingChars="100" w:hanging="204"/>
        <w:rPr>
          <w:rFonts w:ascii="ＭＳ 明朝" w:hAnsi="ＭＳ 明朝"/>
          <w:sz w:val="21"/>
          <w:szCs w:val="21"/>
        </w:rPr>
      </w:pPr>
      <w:r w:rsidRPr="00EC2314">
        <w:rPr>
          <w:rFonts w:ascii="ＭＳ 明朝" w:hAnsi="ＭＳ 明朝" w:hint="eastAsia"/>
          <w:sz w:val="21"/>
          <w:szCs w:val="21"/>
        </w:rPr>
        <w:t>⑸　理事の業務執行の状況又はこの法人の財産の状況について、理事に意見を述べ、若しくは理事会の招集を請求すること。</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（任期等）</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6</w:t>
      </w:r>
      <w:r w:rsidRPr="00EC2314">
        <w:rPr>
          <w:rFonts w:ascii="ＭＳ 明朝" w:hAnsi="ＭＳ 明朝" w:hint="eastAsia"/>
          <w:sz w:val="21"/>
          <w:szCs w:val="21"/>
        </w:rPr>
        <w:t>条　役員の任期は、２年とする。ただし、再任を妨げない。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補欠のため、又は増員によって就任した役員の任期は、それぞれの前任者又は現任者の任期の残存期間とする。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前２項の規定にかかわらず、</w:t>
      </w:r>
      <w:r w:rsidR="00567F15" w:rsidRPr="00EC2314">
        <w:rPr>
          <w:rFonts w:ascii="ＭＳ 明朝" w:hAnsi="ＭＳ 明朝" w:hint="eastAsia"/>
          <w:sz w:val="21"/>
          <w:szCs w:val="21"/>
        </w:rPr>
        <w:t>任期満了前に、就任後２事業年度が終了した後の総会において後任の役員が選任され場合には、当該総会が終結するまでを任期とし、また、任期満了後</w:t>
      </w:r>
      <w:r w:rsidRPr="00EC2314">
        <w:rPr>
          <w:rFonts w:ascii="ＭＳ 明朝" w:hAnsi="ＭＳ 明朝" w:hint="eastAsia"/>
          <w:sz w:val="21"/>
          <w:szCs w:val="21"/>
        </w:rPr>
        <w:t>後任の役員が選任されていない場合には、任期の末日後最初の総会が終結するまでその任期を伸長する。</w:t>
      </w:r>
    </w:p>
    <w:p w:rsidR="00DA03C9" w:rsidRPr="00EC2314" w:rsidRDefault="00DA03C9" w:rsidP="00DA03C9">
      <w:pPr>
        <w:autoSpaceDE w:val="0"/>
        <w:autoSpaceDN w:val="0"/>
        <w:ind w:left="214" w:hangingChars="100" w:hanging="214"/>
        <w:rPr>
          <w:rFonts w:ascii="ＭＳ 明朝" w:hAnsi="ＭＳ 明朝"/>
          <w:sz w:val="21"/>
          <w:szCs w:val="21"/>
        </w:rPr>
      </w:pPr>
      <w:r w:rsidRPr="00EC2314">
        <w:rPr>
          <w:rFonts w:ascii="ＭＳ 明朝" w:hAnsi="ＭＳ 明朝" w:hint="eastAsia"/>
        </w:rPr>
        <w:t>４　役員は、辞任又は任期満了の後においても、後任者が就任するまでは、その職務を行わなければならない。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（欠員補充）</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7</w:t>
      </w:r>
      <w:r w:rsidRPr="00EC2314">
        <w:rPr>
          <w:rFonts w:ascii="ＭＳ 明朝" w:hAnsi="ＭＳ 明朝" w:hint="eastAsia"/>
          <w:sz w:val="21"/>
          <w:szCs w:val="21"/>
        </w:rPr>
        <w:t>条　理事又は監事のうち、その定数の３分の１を超える者が欠けたときは、遅滞なくこれを補充しなければならない。</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（解任）</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lastRenderedPageBreak/>
        <w:t>第1</w:t>
      </w:r>
      <w:r w:rsidR="00220133" w:rsidRPr="00EC2314">
        <w:rPr>
          <w:rFonts w:ascii="ＭＳ 明朝" w:hAnsi="ＭＳ 明朝"/>
          <w:sz w:val="21"/>
          <w:szCs w:val="21"/>
        </w:rPr>
        <w:t>8</w:t>
      </w:r>
      <w:r w:rsidRPr="00EC2314">
        <w:rPr>
          <w:rFonts w:ascii="ＭＳ 明朝" w:hAnsi="ＭＳ 明朝" w:hint="eastAsia"/>
          <w:sz w:val="21"/>
          <w:szCs w:val="21"/>
        </w:rPr>
        <w:t>条　役員が次の各号のいずれかに該当するに至ったときは、総会の議決により、これを解任することができる。この場合、その役員に対し、議決</w:t>
      </w:r>
      <w:r w:rsidR="00CD617D">
        <w:rPr>
          <w:rFonts w:ascii="ＭＳ 明朝" w:hAnsi="ＭＳ 明朝" w:hint="eastAsia"/>
          <w:sz w:val="21"/>
          <w:szCs w:val="21"/>
        </w:rPr>
        <w:t>する</w:t>
      </w:r>
      <w:r w:rsidRPr="00EC2314">
        <w:rPr>
          <w:rFonts w:ascii="ＭＳ 明朝" w:hAnsi="ＭＳ 明朝" w:hint="eastAsia"/>
          <w:sz w:val="21"/>
          <w:szCs w:val="21"/>
        </w:rPr>
        <w:t>前に弁明の機会を与えなければならない。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職務の遂行に堪えない状況にあると認められるとき。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職務上の義務違反その他役員としてふさわしくない行為があったとき。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（報酬等）</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第1</w:t>
      </w:r>
      <w:r w:rsidR="00220133" w:rsidRPr="00EC2314">
        <w:rPr>
          <w:rFonts w:ascii="ＭＳ 明朝" w:hAnsi="ＭＳ 明朝"/>
          <w:sz w:val="21"/>
          <w:szCs w:val="21"/>
        </w:rPr>
        <w:t>9</w:t>
      </w:r>
      <w:r w:rsidRPr="00EC2314">
        <w:rPr>
          <w:rFonts w:ascii="ＭＳ 明朝" w:hAnsi="ＭＳ 明朝" w:hint="eastAsia"/>
          <w:sz w:val="21"/>
          <w:szCs w:val="21"/>
        </w:rPr>
        <w:t>条　役員は、その総数の３分の１以下の範囲内で報酬を受けることができる。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役員には、その職務を執行するために要した費用を弁償することができる。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３　前２項に関し必要な事項は、総会の議決を経て、理事長が別に定める。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（職員）</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220133" w:rsidRPr="00EC2314">
        <w:rPr>
          <w:rFonts w:ascii="ＭＳ 明朝" w:hAnsi="ＭＳ 明朝"/>
          <w:sz w:val="21"/>
          <w:szCs w:val="21"/>
        </w:rPr>
        <w:t>20</w:t>
      </w:r>
      <w:r w:rsidRPr="00EC2314">
        <w:rPr>
          <w:rFonts w:ascii="ＭＳ 明朝" w:hAnsi="ＭＳ 明朝" w:hint="eastAsia"/>
          <w:sz w:val="21"/>
          <w:szCs w:val="21"/>
        </w:rPr>
        <w:t>条　この法人に、事務局長その他の職員を置くことができる。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２　</w:t>
      </w:r>
      <w:r w:rsidR="00D81F1A" w:rsidRPr="00EC2314">
        <w:rPr>
          <w:rFonts w:ascii="ＭＳ 明朝" w:hAnsi="ＭＳ 明朝" w:hint="eastAsia"/>
          <w:sz w:val="21"/>
          <w:szCs w:val="21"/>
        </w:rPr>
        <w:t>事務局長その他の</w:t>
      </w:r>
      <w:r w:rsidRPr="00EC2314">
        <w:rPr>
          <w:rFonts w:ascii="ＭＳ 明朝" w:hAnsi="ＭＳ 明朝" w:hint="eastAsia"/>
          <w:sz w:val="21"/>
          <w:szCs w:val="21"/>
        </w:rPr>
        <w:t>職員は、理事長が任免する。</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第５章　総会</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（種別）</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220133" w:rsidRPr="00EC2314">
        <w:rPr>
          <w:rFonts w:ascii="ＭＳ 明朝" w:hAnsi="ＭＳ 明朝"/>
          <w:sz w:val="21"/>
          <w:szCs w:val="21"/>
        </w:rPr>
        <w:t>21</w:t>
      </w:r>
      <w:r w:rsidRPr="00EC2314">
        <w:rPr>
          <w:rFonts w:ascii="ＭＳ 明朝" w:hAnsi="ＭＳ 明朝" w:hint="eastAsia"/>
          <w:sz w:val="21"/>
          <w:szCs w:val="21"/>
        </w:rPr>
        <w:t>条　この法人の総会は、通常総会及び臨時総会の２種とする。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（構成）</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220133" w:rsidRPr="00EC2314">
        <w:rPr>
          <w:rFonts w:ascii="ＭＳ 明朝" w:hAnsi="ＭＳ 明朝"/>
          <w:sz w:val="21"/>
          <w:szCs w:val="21"/>
        </w:rPr>
        <w:t>22</w:t>
      </w:r>
      <w:r w:rsidRPr="00EC2314">
        <w:rPr>
          <w:rFonts w:ascii="ＭＳ 明朝" w:hAnsi="ＭＳ 明朝" w:hint="eastAsia"/>
          <w:sz w:val="21"/>
          <w:szCs w:val="21"/>
        </w:rPr>
        <w:t>条　総会は、正会員をもって構成する。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（権能）</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220133" w:rsidRPr="00EC2314">
        <w:rPr>
          <w:rFonts w:ascii="ＭＳ 明朝" w:hAnsi="ＭＳ 明朝"/>
          <w:sz w:val="21"/>
          <w:szCs w:val="21"/>
        </w:rPr>
        <w:t>23</w:t>
      </w:r>
      <w:r w:rsidRPr="00EC2314">
        <w:rPr>
          <w:rFonts w:ascii="ＭＳ 明朝" w:hAnsi="ＭＳ 明朝" w:hint="eastAsia"/>
          <w:sz w:val="21"/>
          <w:szCs w:val="21"/>
        </w:rPr>
        <w:t>条　総会は、</w:t>
      </w:r>
      <w:r w:rsidR="00CD617D">
        <w:rPr>
          <w:rFonts w:ascii="ＭＳ 明朝" w:hAnsi="ＭＳ 明朝" w:hint="eastAsia"/>
          <w:sz w:val="21"/>
          <w:szCs w:val="21"/>
        </w:rPr>
        <w:t>以下の</w:t>
      </w:r>
      <w:r w:rsidRPr="00EC2314">
        <w:rPr>
          <w:rFonts w:ascii="ＭＳ 明朝" w:hAnsi="ＭＳ 明朝" w:hint="eastAsia"/>
          <w:sz w:val="21"/>
          <w:szCs w:val="21"/>
        </w:rPr>
        <w:t>事項について議決する。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定款の変更</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解散</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合併</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事業計画及び活動予算並びにその変更</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⑸　事業報告及び活動決算</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⑹　役員の選任又は解任、職務及び報酬</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⑺　入会金及び会費の額</w:t>
      </w:r>
    </w:p>
    <w:p w:rsidR="00DA03C9" w:rsidRPr="00EC2314" w:rsidRDefault="00DA03C9" w:rsidP="00DA03C9">
      <w:pPr>
        <w:autoSpaceDE w:val="0"/>
        <w:autoSpaceDN w:val="0"/>
        <w:ind w:leftChars="88" w:left="392" w:hangingChars="100" w:hanging="204"/>
        <w:rPr>
          <w:rFonts w:ascii="ＭＳ 明朝" w:hAnsi="ＭＳ 明朝"/>
          <w:sz w:val="21"/>
          <w:szCs w:val="21"/>
        </w:rPr>
      </w:pPr>
      <w:r w:rsidRPr="00EC2314">
        <w:rPr>
          <w:rFonts w:ascii="ＭＳ 明朝" w:hAnsi="ＭＳ 明朝" w:hint="eastAsia"/>
          <w:sz w:val="21"/>
          <w:szCs w:val="21"/>
        </w:rPr>
        <w:t>⑻　借入金（その事業年度内の収益をもって償還する短期借入金を除く。第</w:t>
      </w:r>
      <w:r w:rsidR="00220133" w:rsidRPr="00EC2314">
        <w:rPr>
          <w:rFonts w:ascii="ＭＳ 明朝" w:hAnsi="ＭＳ 明朝"/>
          <w:sz w:val="21"/>
          <w:szCs w:val="21"/>
        </w:rPr>
        <w:t>49</w:t>
      </w:r>
      <w:r w:rsidRPr="00EC2314">
        <w:rPr>
          <w:rFonts w:ascii="ＭＳ 明朝" w:hAnsi="ＭＳ 明朝" w:hint="eastAsia"/>
          <w:sz w:val="21"/>
          <w:szCs w:val="21"/>
        </w:rPr>
        <w:t>条において同じ。）その他新たな義務の負担及び権利の放棄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⑼　事務局の組織及び運営</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⑽　その他運営に関する重要事項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（開催）</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220133" w:rsidRPr="00EC2314">
        <w:rPr>
          <w:rFonts w:ascii="ＭＳ 明朝" w:hAnsi="ＭＳ 明朝"/>
          <w:sz w:val="21"/>
          <w:szCs w:val="21"/>
        </w:rPr>
        <w:t>24</w:t>
      </w:r>
      <w:r w:rsidRPr="00EC2314">
        <w:rPr>
          <w:rFonts w:ascii="ＭＳ 明朝" w:hAnsi="ＭＳ 明朝" w:hint="eastAsia"/>
          <w:sz w:val="21"/>
          <w:szCs w:val="21"/>
        </w:rPr>
        <w:t>条　通常総会は、毎</w:t>
      </w:r>
      <w:r w:rsidR="00CD617D">
        <w:rPr>
          <w:rFonts w:ascii="ＭＳ 明朝" w:hAnsi="ＭＳ 明朝" w:hint="eastAsia"/>
          <w:sz w:val="21"/>
          <w:szCs w:val="21"/>
        </w:rPr>
        <w:t>事業年度</w:t>
      </w:r>
      <w:r w:rsidR="00220133" w:rsidRPr="00EC2314">
        <w:rPr>
          <w:rFonts w:ascii="ＭＳ 明朝" w:hAnsi="ＭＳ 明朝" w:hint="eastAsia"/>
          <w:sz w:val="21"/>
          <w:szCs w:val="21"/>
        </w:rPr>
        <w:t>１</w:t>
      </w:r>
      <w:r w:rsidRPr="00EC2314">
        <w:rPr>
          <w:rFonts w:ascii="ＭＳ 明朝" w:hAnsi="ＭＳ 明朝" w:hint="eastAsia"/>
          <w:sz w:val="21"/>
          <w:szCs w:val="21"/>
        </w:rPr>
        <w:t>回開催する。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臨時総会は、次の各号のいずれかに該当する場合に開催する。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理事会が必要と認め招集の請求をしたとき。</w:t>
      </w:r>
    </w:p>
    <w:p w:rsidR="00DA03C9" w:rsidRPr="00EC2314" w:rsidRDefault="00DA03C9" w:rsidP="00DA03C9">
      <w:pPr>
        <w:autoSpaceDE w:val="0"/>
        <w:autoSpaceDN w:val="0"/>
        <w:ind w:leftChars="88" w:left="392" w:hangingChars="100" w:hanging="204"/>
        <w:rPr>
          <w:rFonts w:ascii="ＭＳ 明朝" w:hAnsi="ＭＳ 明朝"/>
          <w:sz w:val="21"/>
          <w:szCs w:val="21"/>
        </w:rPr>
      </w:pPr>
      <w:r w:rsidRPr="00EC2314">
        <w:rPr>
          <w:rFonts w:ascii="ＭＳ 明朝" w:hAnsi="ＭＳ 明朝" w:hint="eastAsia"/>
          <w:sz w:val="21"/>
          <w:szCs w:val="21"/>
        </w:rPr>
        <w:t>⑵　正会員総数の５分の１以上から会議の目的である事項を記載した書面をもって招集の請求があったとき。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第</w:t>
      </w:r>
      <w:r w:rsidR="00220133" w:rsidRPr="00EC2314">
        <w:rPr>
          <w:rFonts w:ascii="ＭＳ 明朝" w:hAnsi="ＭＳ 明朝" w:hint="eastAsia"/>
          <w:sz w:val="21"/>
          <w:szCs w:val="21"/>
        </w:rPr>
        <w:t>15</w:t>
      </w:r>
      <w:r w:rsidRPr="00EC2314">
        <w:rPr>
          <w:rFonts w:ascii="ＭＳ 明朝" w:hAnsi="ＭＳ 明朝" w:hint="eastAsia"/>
          <w:sz w:val="21"/>
          <w:szCs w:val="21"/>
        </w:rPr>
        <w:t>条第５項第４号の規定により、監事から招集があったとき。</w:t>
      </w:r>
    </w:p>
    <w:p w:rsidR="00DA03C9" w:rsidRPr="00EC2314" w:rsidRDefault="00DA03C9" w:rsidP="00DA03C9">
      <w:pPr>
        <w:autoSpaceDE w:val="0"/>
        <w:autoSpaceDN w:val="0"/>
        <w:ind w:firstLineChars="100" w:firstLine="204"/>
        <w:rPr>
          <w:rFonts w:ascii="ＭＳ 明朝" w:hAnsi="ＭＳ 明朝"/>
          <w:sz w:val="21"/>
          <w:szCs w:val="21"/>
        </w:rPr>
      </w:pP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（招集）</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25</w:t>
      </w:r>
      <w:r w:rsidRPr="00EC2314">
        <w:rPr>
          <w:rFonts w:ascii="ＭＳ 明朝" w:hAnsi="ＭＳ 明朝" w:hint="eastAsia"/>
          <w:sz w:val="21"/>
          <w:szCs w:val="21"/>
        </w:rPr>
        <w:t>条　総会は、前条第２項第３号の場合を除き、理事長が招集する。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２　理事長は、前条第２項第１号</w:t>
      </w:r>
      <w:r w:rsidR="0095690A" w:rsidRPr="00EC2314">
        <w:rPr>
          <w:rFonts w:ascii="ＭＳ 明朝" w:hAnsi="ＭＳ 明朝" w:hint="eastAsia"/>
          <w:sz w:val="21"/>
          <w:szCs w:val="21"/>
        </w:rPr>
        <w:t>及び</w:t>
      </w:r>
      <w:r w:rsidRPr="00EC2314">
        <w:rPr>
          <w:rFonts w:ascii="ＭＳ 明朝" w:hAnsi="ＭＳ 明朝" w:hint="eastAsia"/>
          <w:sz w:val="21"/>
          <w:szCs w:val="21"/>
        </w:rPr>
        <w:t>第２号の規定による請求があったときは、その日から</w:t>
      </w:r>
      <w:r w:rsidR="00AB301F">
        <w:rPr>
          <w:rFonts w:ascii="ＭＳ 明朝" w:hAnsi="ＭＳ 明朝" w:hint="eastAsia"/>
          <w:sz w:val="21"/>
          <w:szCs w:val="21"/>
        </w:rPr>
        <w:t>1</w:t>
      </w:r>
      <w:r w:rsidR="002F16A9" w:rsidRPr="00EC2314">
        <w:rPr>
          <w:rFonts w:ascii="ＭＳ 明朝" w:hAnsi="ＭＳ 明朝" w:hint="eastAsia"/>
          <w:sz w:val="21"/>
          <w:szCs w:val="21"/>
        </w:rPr>
        <w:t>0</w:t>
      </w:r>
      <w:r w:rsidRPr="00EC2314">
        <w:rPr>
          <w:rFonts w:ascii="ＭＳ 明朝" w:hAnsi="ＭＳ 明朝" w:hint="eastAsia"/>
          <w:sz w:val="21"/>
          <w:szCs w:val="21"/>
        </w:rPr>
        <w:t>日以内に臨時総会を招集しなければならない。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総会を招集するときは、会議の日時、場所、目的及び審議事項を記載した書面</w:t>
      </w:r>
      <w:r w:rsidR="00E8658D" w:rsidRPr="00EC2314">
        <w:rPr>
          <w:rFonts w:ascii="ＭＳ 明朝" w:hAnsi="ＭＳ 明朝" w:hint="eastAsia"/>
          <w:sz w:val="21"/>
          <w:szCs w:val="21"/>
        </w:rPr>
        <w:t>又は電子メールなどの電磁的方法</w:t>
      </w:r>
      <w:r w:rsidRPr="00EC2314">
        <w:rPr>
          <w:rFonts w:ascii="ＭＳ 明朝" w:hAnsi="ＭＳ 明朝" w:hint="eastAsia"/>
          <w:sz w:val="21"/>
          <w:szCs w:val="21"/>
        </w:rPr>
        <w:t>をもって、少なくとも</w:t>
      </w:r>
      <w:r w:rsidR="00AB301F">
        <w:rPr>
          <w:rFonts w:ascii="ＭＳ 明朝" w:hAnsi="ＭＳ 明朝"/>
          <w:sz w:val="21"/>
          <w:szCs w:val="21"/>
        </w:rPr>
        <w:t>5</w:t>
      </w:r>
      <w:r w:rsidRPr="00EC2314">
        <w:rPr>
          <w:rFonts w:ascii="ＭＳ 明朝" w:hAnsi="ＭＳ 明朝" w:hint="eastAsia"/>
          <w:sz w:val="21"/>
          <w:szCs w:val="21"/>
        </w:rPr>
        <w:t>日前までに通知しなければならない。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（議長）</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第2</w:t>
      </w:r>
      <w:r w:rsidR="00DD355D" w:rsidRPr="00EC2314">
        <w:rPr>
          <w:rFonts w:ascii="ＭＳ 明朝" w:hAnsi="ＭＳ 明朝"/>
          <w:sz w:val="21"/>
          <w:szCs w:val="21"/>
        </w:rPr>
        <w:t>6</w:t>
      </w:r>
      <w:r w:rsidRPr="00EC2314">
        <w:rPr>
          <w:rFonts w:ascii="ＭＳ 明朝" w:hAnsi="ＭＳ 明朝" w:hint="eastAsia"/>
          <w:sz w:val="21"/>
          <w:szCs w:val="21"/>
        </w:rPr>
        <w:t>条　総会の議長は、その総会において、出席した正会員の中から選出する。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（定足数）</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第2</w:t>
      </w:r>
      <w:r w:rsidR="00DD355D" w:rsidRPr="00EC2314">
        <w:rPr>
          <w:rFonts w:ascii="ＭＳ 明朝" w:hAnsi="ＭＳ 明朝"/>
          <w:sz w:val="21"/>
          <w:szCs w:val="21"/>
        </w:rPr>
        <w:t>7</w:t>
      </w:r>
      <w:r w:rsidRPr="00EC2314">
        <w:rPr>
          <w:rFonts w:ascii="ＭＳ 明朝" w:hAnsi="ＭＳ 明朝" w:hint="eastAsia"/>
          <w:sz w:val="21"/>
          <w:szCs w:val="21"/>
        </w:rPr>
        <w:t>条　総会は、正会員総数の２分の１以上の出席がなければ開会することができない。</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（議決）</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第2</w:t>
      </w:r>
      <w:r w:rsidR="00DD355D" w:rsidRPr="00EC2314">
        <w:rPr>
          <w:rFonts w:ascii="ＭＳ 明朝" w:hAnsi="ＭＳ 明朝"/>
          <w:sz w:val="21"/>
          <w:szCs w:val="21"/>
        </w:rPr>
        <w:t>8</w:t>
      </w:r>
      <w:r w:rsidRPr="00EC2314">
        <w:rPr>
          <w:rFonts w:ascii="ＭＳ 明朝" w:hAnsi="ＭＳ 明朝" w:hint="eastAsia"/>
          <w:sz w:val="21"/>
          <w:szCs w:val="21"/>
        </w:rPr>
        <w:t>条　総会における議決事項は、第</w:t>
      </w:r>
      <w:r w:rsidR="00DD355D" w:rsidRPr="00EC2314">
        <w:rPr>
          <w:rFonts w:ascii="ＭＳ 明朝" w:hAnsi="ＭＳ 明朝"/>
          <w:sz w:val="21"/>
          <w:szCs w:val="21"/>
        </w:rPr>
        <w:t>25</w:t>
      </w:r>
      <w:r w:rsidRPr="00EC2314">
        <w:rPr>
          <w:rFonts w:ascii="ＭＳ 明朝" w:hAnsi="ＭＳ 明朝" w:hint="eastAsia"/>
          <w:sz w:val="21"/>
          <w:szCs w:val="21"/>
        </w:rPr>
        <w:t>条第３項の規定によりあらかじめ通知した事項とする。ただし、議事が緊急を要</w:t>
      </w:r>
      <w:r w:rsidR="00AB301F">
        <w:rPr>
          <w:rFonts w:ascii="ＭＳ 明朝" w:hAnsi="ＭＳ 明朝" w:hint="eastAsia"/>
          <w:sz w:val="21"/>
          <w:szCs w:val="21"/>
        </w:rPr>
        <w:t>し</w:t>
      </w:r>
      <w:r w:rsidRPr="00EC2314">
        <w:rPr>
          <w:rFonts w:ascii="ＭＳ 明朝" w:hAnsi="ＭＳ 明朝" w:hint="eastAsia"/>
          <w:sz w:val="21"/>
          <w:szCs w:val="21"/>
        </w:rPr>
        <w:t>、</w:t>
      </w:r>
      <w:r w:rsidR="00AB301F">
        <w:rPr>
          <w:rFonts w:ascii="ＭＳ 明朝" w:hAnsi="ＭＳ 明朝" w:hint="eastAsia"/>
          <w:sz w:val="21"/>
          <w:szCs w:val="21"/>
        </w:rPr>
        <w:t>かつ</w:t>
      </w:r>
      <w:r w:rsidRPr="00EC2314">
        <w:rPr>
          <w:rFonts w:ascii="ＭＳ 明朝" w:hAnsi="ＭＳ 明朝" w:hint="eastAsia"/>
          <w:sz w:val="21"/>
          <w:szCs w:val="21"/>
        </w:rPr>
        <w:t>出席した正会員の</w:t>
      </w:r>
      <w:r w:rsidR="000137C8">
        <w:rPr>
          <w:rFonts w:ascii="ＭＳ 明朝" w:hAnsi="ＭＳ 明朝" w:hint="eastAsia"/>
          <w:sz w:val="21"/>
          <w:szCs w:val="21"/>
        </w:rPr>
        <w:t xml:space="preserve">　</w:t>
      </w:r>
      <w:r w:rsidRPr="00EC2314">
        <w:rPr>
          <w:rFonts w:ascii="ＭＳ 明朝" w:hAnsi="ＭＳ 明朝" w:hint="eastAsia"/>
          <w:sz w:val="21"/>
          <w:szCs w:val="21"/>
        </w:rPr>
        <w:t>分の</w:t>
      </w:r>
      <w:r w:rsidR="000137C8">
        <w:rPr>
          <w:rFonts w:ascii="ＭＳ 明朝" w:hAnsi="ＭＳ 明朝" w:hint="eastAsia"/>
          <w:sz w:val="21"/>
          <w:szCs w:val="21"/>
        </w:rPr>
        <w:t xml:space="preserve">　</w:t>
      </w:r>
      <w:r w:rsidRPr="00EC2314">
        <w:rPr>
          <w:rFonts w:ascii="ＭＳ 明朝" w:hAnsi="ＭＳ 明朝" w:hint="eastAsia"/>
          <w:sz w:val="21"/>
          <w:szCs w:val="21"/>
        </w:rPr>
        <w:t>以上の同意があ</w:t>
      </w:r>
      <w:r w:rsidR="00AB301F">
        <w:rPr>
          <w:rFonts w:ascii="ＭＳ 明朝" w:hAnsi="ＭＳ 明朝" w:hint="eastAsia"/>
          <w:sz w:val="21"/>
          <w:szCs w:val="21"/>
        </w:rPr>
        <w:t>れば</w:t>
      </w:r>
      <w:r w:rsidRPr="00EC2314">
        <w:rPr>
          <w:rFonts w:ascii="ＭＳ 明朝" w:hAnsi="ＭＳ 明朝" w:hint="eastAsia"/>
          <w:sz w:val="21"/>
          <w:szCs w:val="21"/>
        </w:rPr>
        <w:t>、</w:t>
      </w:r>
      <w:r w:rsidR="00AB301F">
        <w:rPr>
          <w:rFonts w:ascii="ＭＳ 明朝" w:hAnsi="ＭＳ 明朝" w:hint="eastAsia"/>
          <w:sz w:val="21"/>
          <w:szCs w:val="21"/>
        </w:rPr>
        <w:t>その事項について議決を行うことができる</w:t>
      </w:r>
      <w:r w:rsidRPr="00EC2314">
        <w:rPr>
          <w:rFonts w:ascii="ＭＳ 明朝" w:hAnsi="ＭＳ 明朝" w:hint="eastAsia"/>
          <w:sz w:val="21"/>
          <w:szCs w:val="21"/>
        </w:rPr>
        <w:t>。</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総会の議事は、この定款に規定するもののほか、出席した正会員の過半数をもって決し、可否同数のときは、議長の決するところによる。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理事又は正会員が総会の目的である事項について提案した場合において、正会員全員が書面</w:t>
      </w:r>
      <w:r w:rsidR="00E8658D" w:rsidRPr="00EC2314">
        <w:rPr>
          <w:rFonts w:ascii="ＭＳ 明朝" w:hAnsi="ＭＳ 明朝" w:hint="eastAsia"/>
          <w:sz w:val="21"/>
          <w:szCs w:val="21"/>
        </w:rPr>
        <w:t>又は電磁的記録</w:t>
      </w:r>
      <w:r w:rsidRPr="00EC2314">
        <w:rPr>
          <w:rFonts w:ascii="ＭＳ 明朝" w:hAnsi="ＭＳ 明朝" w:hint="eastAsia"/>
          <w:sz w:val="21"/>
          <w:szCs w:val="21"/>
        </w:rPr>
        <w:t>により同意の意思表示をしたときは、当該提案を可決する旨の総会の決議があったものとみなす。</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（表決権等）</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第2</w:t>
      </w:r>
      <w:r w:rsidR="00DD355D" w:rsidRPr="00EC2314">
        <w:rPr>
          <w:rFonts w:ascii="ＭＳ 明朝" w:hAnsi="ＭＳ 明朝"/>
          <w:sz w:val="21"/>
          <w:szCs w:val="21"/>
        </w:rPr>
        <w:t>9</w:t>
      </w:r>
      <w:r w:rsidRPr="00EC2314">
        <w:rPr>
          <w:rFonts w:ascii="ＭＳ 明朝" w:hAnsi="ＭＳ 明朝" w:hint="eastAsia"/>
          <w:sz w:val="21"/>
          <w:szCs w:val="21"/>
        </w:rPr>
        <w:t>条　各正会員の表決権は、平等なるものとする。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２　やむを得ない理由のため総会に出席できない正会員は、あらかじめ通知された事項について書面</w:t>
      </w:r>
      <w:r w:rsidR="00E8658D" w:rsidRPr="00EC2314">
        <w:rPr>
          <w:rFonts w:ascii="ＭＳ 明朝" w:hAnsi="ＭＳ 明朝" w:hint="eastAsia"/>
          <w:sz w:val="21"/>
          <w:szCs w:val="21"/>
        </w:rPr>
        <w:t>又は電磁的方法</w:t>
      </w:r>
      <w:r w:rsidRPr="00EC2314">
        <w:rPr>
          <w:rFonts w:ascii="ＭＳ 明朝" w:hAnsi="ＭＳ 明朝" w:hint="eastAsia"/>
          <w:sz w:val="21"/>
          <w:szCs w:val="21"/>
        </w:rPr>
        <w:t>をもって表決し、又は他の正会員を代理人として表決を委任することができる。</w:t>
      </w:r>
    </w:p>
    <w:p w:rsidR="00DD355D" w:rsidRPr="00EC2314" w:rsidRDefault="00DD355D"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３　やむを得ない理由のため会場に来ることができない正会員は、オンライン会議などのシステム（発言等の情報伝達の双方向性及び即時性が確保されているものに限る。以下、同じ。）によって総会に参加し、表決することができる。</w:t>
      </w:r>
    </w:p>
    <w:p w:rsidR="00DA03C9" w:rsidRPr="00EC2314" w:rsidRDefault="00DD355D" w:rsidP="00DD355D">
      <w:pPr>
        <w:autoSpaceDE w:val="0"/>
        <w:autoSpaceDN w:val="0"/>
        <w:ind w:left="216" w:hanging="216"/>
        <w:rPr>
          <w:rFonts w:ascii="ＭＳ 明朝" w:hAnsi="ＭＳ 明朝"/>
          <w:sz w:val="21"/>
          <w:szCs w:val="21"/>
        </w:rPr>
      </w:pPr>
      <w:r w:rsidRPr="00EC2314">
        <w:rPr>
          <w:rFonts w:ascii="ＭＳ 明朝" w:hAnsi="ＭＳ 明朝" w:hint="eastAsia"/>
          <w:sz w:val="21"/>
          <w:szCs w:val="21"/>
        </w:rPr>
        <w:t>４</w:t>
      </w:r>
      <w:r w:rsidR="00DA03C9" w:rsidRPr="00EC2314">
        <w:rPr>
          <w:rFonts w:ascii="ＭＳ 明朝" w:hAnsi="ＭＳ 明朝" w:hint="eastAsia"/>
          <w:sz w:val="21"/>
          <w:szCs w:val="21"/>
        </w:rPr>
        <w:t xml:space="preserve">　前</w:t>
      </w:r>
      <w:r w:rsidRPr="00EC2314">
        <w:rPr>
          <w:rFonts w:ascii="ＭＳ 明朝" w:hAnsi="ＭＳ 明朝" w:hint="eastAsia"/>
          <w:sz w:val="21"/>
          <w:szCs w:val="21"/>
        </w:rPr>
        <w:t>２</w:t>
      </w:r>
      <w:r w:rsidR="00DA03C9" w:rsidRPr="00EC2314">
        <w:rPr>
          <w:rFonts w:ascii="ＭＳ 明朝" w:hAnsi="ＭＳ 明朝" w:hint="eastAsia"/>
          <w:sz w:val="21"/>
          <w:szCs w:val="21"/>
        </w:rPr>
        <w:t>項の規定により表決した正会員は、第</w:t>
      </w:r>
      <w:r w:rsidRPr="00EC2314">
        <w:rPr>
          <w:rFonts w:ascii="ＭＳ 明朝" w:hAnsi="ＭＳ 明朝"/>
          <w:sz w:val="21"/>
          <w:szCs w:val="21"/>
        </w:rPr>
        <w:t>27</w:t>
      </w:r>
      <w:r w:rsidR="00DA03C9" w:rsidRPr="00EC2314">
        <w:rPr>
          <w:rFonts w:ascii="ＭＳ 明朝" w:hAnsi="ＭＳ 明朝" w:hint="eastAsia"/>
          <w:sz w:val="21"/>
          <w:szCs w:val="21"/>
        </w:rPr>
        <w:t>条、前条第２項、次条第１項第２号及び第</w:t>
      </w:r>
      <w:r w:rsidRPr="00EC2314">
        <w:rPr>
          <w:rFonts w:ascii="ＭＳ 明朝" w:hAnsi="ＭＳ 明朝"/>
          <w:sz w:val="21"/>
          <w:szCs w:val="21"/>
        </w:rPr>
        <w:t>50</w:t>
      </w:r>
      <w:r w:rsidR="00DA03C9" w:rsidRPr="00EC2314">
        <w:rPr>
          <w:rFonts w:ascii="ＭＳ 明朝" w:hAnsi="ＭＳ 明朝" w:hint="eastAsia"/>
          <w:sz w:val="21"/>
          <w:szCs w:val="21"/>
        </w:rPr>
        <w:t>条の適用については、総会に出席したものとみなす。</w:t>
      </w:r>
    </w:p>
    <w:p w:rsidR="00DA03C9" w:rsidRPr="00EC2314" w:rsidRDefault="00DD355D"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５</w:t>
      </w:r>
      <w:r w:rsidR="00DA03C9" w:rsidRPr="00EC2314">
        <w:rPr>
          <w:rFonts w:ascii="ＭＳ 明朝" w:hAnsi="ＭＳ 明朝" w:hint="eastAsia"/>
          <w:sz w:val="21"/>
          <w:szCs w:val="21"/>
        </w:rPr>
        <w:t xml:space="preserve">　総会の議決について、特別の利害関係を有する正会員は、その議事の議決に加わることができない。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（議事録）</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30</w:t>
      </w:r>
      <w:r w:rsidRPr="00EC2314">
        <w:rPr>
          <w:rFonts w:ascii="ＭＳ 明朝" w:hAnsi="ＭＳ 明朝" w:hint="eastAsia"/>
          <w:sz w:val="21"/>
          <w:szCs w:val="21"/>
        </w:rPr>
        <w:t>条　総会の議事については、次</w:t>
      </w:r>
      <w:r w:rsidR="00AB301F">
        <w:rPr>
          <w:rFonts w:ascii="ＭＳ 明朝" w:hAnsi="ＭＳ 明朝" w:hint="eastAsia"/>
          <w:sz w:val="21"/>
          <w:szCs w:val="21"/>
        </w:rPr>
        <w:t>の</w:t>
      </w:r>
      <w:r w:rsidRPr="00EC2314">
        <w:rPr>
          <w:rFonts w:ascii="ＭＳ 明朝" w:hAnsi="ＭＳ 明朝" w:hint="eastAsia"/>
          <w:sz w:val="21"/>
          <w:szCs w:val="21"/>
        </w:rPr>
        <w:t>事項を記載した議事録を作成しなければならない。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日時及び場所</w:t>
      </w:r>
    </w:p>
    <w:p w:rsidR="00DA03C9" w:rsidRPr="00EC2314" w:rsidRDefault="00DA03C9" w:rsidP="00DA03C9">
      <w:pPr>
        <w:autoSpaceDE w:val="0"/>
        <w:autoSpaceDN w:val="0"/>
        <w:ind w:leftChars="88" w:left="396" w:hangingChars="102" w:hanging="208"/>
        <w:rPr>
          <w:rFonts w:ascii="ＭＳ 明朝" w:hAnsi="ＭＳ 明朝"/>
          <w:sz w:val="21"/>
          <w:szCs w:val="21"/>
        </w:rPr>
      </w:pPr>
      <w:r w:rsidRPr="00EC2314">
        <w:rPr>
          <w:rFonts w:ascii="ＭＳ 明朝" w:hAnsi="ＭＳ 明朝" w:hint="eastAsia"/>
          <w:sz w:val="21"/>
          <w:szCs w:val="21"/>
        </w:rPr>
        <w:t>⑵　正会員総数及び出席者数（</w:t>
      </w:r>
      <w:r w:rsidR="00DD355D" w:rsidRPr="00EC2314">
        <w:rPr>
          <w:rFonts w:ascii="ＭＳ 明朝" w:hAnsi="ＭＳ 明朝"/>
          <w:sz w:val="21"/>
          <w:szCs w:val="21"/>
        </w:rPr>
        <w:t>書面</w:t>
      </w:r>
      <w:r w:rsidR="00DD355D" w:rsidRPr="00EC2314">
        <w:rPr>
          <w:rFonts w:ascii="ＭＳ 明朝" w:hAnsi="ＭＳ 明朝" w:hint="eastAsia"/>
          <w:sz w:val="21"/>
          <w:szCs w:val="21"/>
        </w:rPr>
        <w:t>、電磁的方法若しくはオンライン会議などのシステムによる表</w:t>
      </w:r>
      <w:r w:rsidR="00DD355D" w:rsidRPr="00EC2314">
        <w:rPr>
          <w:rFonts w:ascii="ＭＳ 明朝" w:hAnsi="ＭＳ 明朝"/>
          <w:sz w:val="21"/>
          <w:szCs w:val="21"/>
        </w:rPr>
        <w:t>決者又は表決委任者があ</w:t>
      </w:r>
      <w:r w:rsidR="00DD355D" w:rsidRPr="00EC2314">
        <w:rPr>
          <w:rFonts w:ascii="ＭＳ 明朝" w:hAnsi="ＭＳ 明朝" w:hint="eastAsia"/>
          <w:sz w:val="21"/>
          <w:szCs w:val="21"/>
        </w:rPr>
        <w:t>る場合にあっては、その数を付記すること</w:t>
      </w:r>
      <w:r w:rsidRPr="00EC2314">
        <w:rPr>
          <w:rFonts w:ascii="ＭＳ 明朝" w:hAnsi="ＭＳ 明朝" w:hint="eastAsia"/>
          <w:sz w:val="21"/>
          <w:szCs w:val="21"/>
        </w:rPr>
        <w:t>。）</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審議事項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議事の経過の概要及び議決の結果</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⑸　議事録署名人の選任に関する事項</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議事録には、議長及びその会議において選任された議事録署名人２人以上が署名</w:t>
      </w:r>
      <w:r w:rsidR="00B40AB6">
        <w:rPr>
          <w:rFonts w:ascii="ＭＳ 明朝" w:hAnsi="ＭＳ 明朝" w:hint="eastAsia"/>
          <w:sz w:val="21"/>
          <w:szCs w:val="21"/>
        </w:rPr>
        <w:t>・</w:t>
      </w:r>
      <w:r w:rsidRPr="00EC2314">
        <w:rPr>
          <w:rFonts w:ascii="ＭＳ 明朝" w:hAnsi="ＭＳ 明朝" w:hint="eastAsia"/>
          <w:sz w:val="21"/>
          <w:szCs w:val="21"/>
        </w:rPr>
        <w:t>押印しなければならない。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前２項の規定にかかわらず、正会員全員が書面</w:t>
      </w:r>
      <w:r w:rsidR="002E7877" w:rsidRPr="00EC2314">
        <w:rPr>
          <w:rFonts w:ascii="ＭＳ 明朝" w:hAnsi="ＭＳ 明朝" w:hint="eastAsia"/>
          <w:sz w:val="21"/>
          <w:szCs w:val="21"/>
        </w:rPr>
        <w:t>又は電磁的記録</w:t>
      </w:r>
      <w:r w:rsidRPr="00EC2314">
        <w:rPr>
          <w:rFonts w:ascii="ＭＳ 明朝" w:hAnsi="ＭＳ 明朝" w:hint="eastAsia"/>
          <w:sz w:val="21"/>
          <w:szCs w:val="21"/>
        </w:rPr>
        <w:t>により同意の意思表示をしたことにより、総会の決議があったとみなされた場合においては、次の事項を記載した議事録を作成しなければならない。</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⑴　総会の決議があったものとみなされた事項の内容</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⑵　前号の事項の提案をした者の氏名又は名称</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⑶　総会の決議があったものとみなされた日</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⑷　議事録の作成に係る職務を行った者の氏名</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第６章　理事会</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（構成）</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31</w:t>
      </w:r>
      <w:r w:rsidRPr="00EC2314">
        <w:rPr>
          <w:rFonts w:ascii="ＭＳ 明朝" w:hAnsi="ＭＳ 明朝" w:hint="eastAsia"/>
          <w:sz w:val="21"/>
          <w:szCs w:val="21"/>
        </w:rPr>
        <w:t>条　理事会は、理事をもって構成する。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監事は、理事会に出席し意見を述べることができる。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（権能）</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32</w:t>
      </w:r>
      <w:r w:rsidRPr="00EC2314">
        <w:rPr>
          <w:rFonts w:ascii="ＭＳ 明朝" w:hAnsi="ＭＳ 明朝" w:hint="eastAsia"/>
          <w:sz w:val="21"/>
          <w:szCs w:val="21"/>
        </w:rPr>
        <w:t>条　理事会は、この定款で定めるもののほか、次</w:t>
      </w:r>
      <w:r w:rsidR="00B40AB6">
        <w:rPr>
          <w:rFonts w:ascii="ＭＳ 明朝" w:hAnsi="ＭＳ 明朝" w:hint="eastAsia"/>
          <w:sz w:val="21"/>
          <w:szCs w:val="21"/>
        </w:rPr>
        <w:t>の</w:t>
      </w:r>
      <w:r w:rsidRPr="00EC2314">
        <w:rPr>
          <w:rFonts w:ascii="ＭＳ 明朝" w:hAnsi="ＭＳ 明朝" w:hint="eastAsia"/>
          <w:sz w:val="21"/>
          <w:szCs w:val="21"/>
        </w:rPr>
        <w:t>事項を議決する。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総会に付議すべき事項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総会の議決した事項の執行に関する事項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その他総会の議決を要しない会務の執行に関する事項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（開催）</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33</w:t>
      </w:r>
      <w:r w:rsidRPr="00EC2314">
        <w:rPr>
          <w:rFonts w:ascii="ＭＳ 明朝" w:hAnsi="ＭＳ 明朝" w:hint="eastAsia"/>
          <w:sz w:val="21"/>
          <w:szCs w:val="21"/>
        </w:rPr>
        <w:t>条　理事会は、次の各号のいずれかに該当する場合に開催する。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理事長が必要と認めたとき。</w:t>
      </w:r>
    </w:p>
    <w:p w:rsidR="00DA03C9" w:rsidRPr="00EC2314" w:rsidRDefault="00DA03C9" w:rsidP="00DA03C9">
      <w:pPr>
        <w:autoSpaceDE w:val="0"/>
        <w:autoSpaceDN w:val="0"/>
        <w:ind w:leftChars="88" w:left="396" w:hangingChars="102" w:hanging="208"/>
        <w:rPr>
          <w:rFonts w:ascii="ＭＳ 明朝" w:hAnsi="ＭＳ 明朝"/>
          <w:sz w:val="21"/>
          <w:szCs w:val="21"/>
        </w:rPr>
      </w:pPr>
      <w:r w:rsidRPr="00EC2314">
        <w:rPr>
          <w:rFonts w:ascii="ＭＳ 明朝" w:hAnsi="ＭＳ 明朝" w:hint="eastAsia"/>
          <w:sz w:val="21"/>
          <w:szCs w:val="21"/>
        </w:rPr>
        <w:t>⑵　理事総数の５分の１以上から会議の目的である事項を記載した書面をもって招集の請求があったとき。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第</w:t>
      </w:r>
      <w:r w:rsidR="00DD355D" w:rsidRPr="00EC2314">
        <w:rPr>
          <w:rFonts w:ascii="ＭＳ 明朝" w:hAnsi="ＭＳ 明朝"/>
          <w:sz w:val="21"/>
          <w:szCs w:val="21"/>
        </w:rPr>
        <w:t>15</w:t>
      </w:r>
      <w:r w:rsidRPr="00EC2314">
        <w:rPr>
          <w:rFonts w:ascii="ＭＳ 明朝" w:hAnsi="ＭＳ 明朝" w:hint="eastAsia"/>
          <w:sz w:val="21"/>
          <w:szCs w:val="21"/>
        </w:rPr>
        <w:t>条第５項第５号の規定により、監事から招集の請求があったとき。</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（招集）</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34</w:t>
      </w:r>
      <w:r w:rsidRPr="00EC2314">
        <w:rPr>
          <w:rFonts w:ascii="ＭＳ 明朝" w:hAnsi="ＭＳ 明朝" w:hint="eastAsia"/>
          <w:sz w:val="21"/>
          <w:szCs w:val="21"/>
        </w:rPr>
        <w:t>条　理事会は、理事長が招集する。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２　理事長は、前条第２号</w:t>
      </w:r>
      <w:r w:rsidR="00DD355D" w:rsidRPr="00EC2314">
        <w:rPr>
          <w:rFonts w:ascii="ＭＳ 明朝" w:hAnsi="ＭＳ 明朝" w:hint="eastAsia"/>
          <w:sz w:val="21"/>
          <w:szCs w:val="21"/>
        </w:rPr>
        <w:t>及び</w:t>
      </w:r>
      <w:r w:rsidRPr="00EC2314">
        <w:rPr>
          <w:rFonts w:ascii="ＭＳ 明朝" w:hAnsi="ＭＳ 明朝" w:hint="eastAsia"/>
          <w:sz w:val="21"/>
          <w:szCs w:val="21"/>
        </w:rPr>
        <w:t>第３号の規定による請求があったときは、その日から</w:t>
      </w:r>
      <w:r w:rsidR="00DD355D" w:rsidRPr="00EC2314">
        <w:rPr>
          <w:rFonts w:ascii="ＭＳ 明朝" w:hAnsi="ＭＳ 明朝"/>
          <w:sz w:val="21"/>
          <w:szCs w:val="21"/>
        </w:rPr>
        <w:t>14</w:t>
      </w:r>
      <w:r w:rsidRPr="00EC2314">
        <w:rPr>
          <w:rFonts w:ascii="ＭＳ 明朝" w:hAnsi="ＭＳ 明朝" w:hint="eastAsia"/>
          <w:sz w:val="21"/>
          <w:szCs w:val="21"/>
        </w:rPr>
        <w:t>日以内に理事会を招集しなければならない。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理事会を招集するときは、会議の日時、場所、目的及び審議事項を記載した書面</w:t>
      </w:r>
      <w:r w:rsidR="00E8658D" w:rsidRPr="00EC2314">
        <w:rPr>
          <w:rFonts w:ascii="ＭＳ 明朝" w:hAnsi="ＭＳ 明朝" w:hint="eastAsia"/>
          <w:sz w:val="21"/>
          <w:szCs w:val="21"/>
        </w:rPr>
        <w:t>又は電磁的方法</w:t>
      </w:r>
      <w:r w:rsidRPr="00EC2314">
        <w:rPr>
          <w:rFonts w:ascii="ＭＳ 明朝" w:hAnsi="ＭＳ 明朝" w:hint="eastAsia"/>
          <w:sz w:val="21"/>
          <w:szCs w:val="21"/>
        </w:rPr>
        <w:t>をもって、少なくとも</w:t>
      </w:r>
      <w:r w:rsidR="00DD355D" w:rsidRPr="00EC2314">
        <w:rPr>
          <w:rFonts w:ascii="ＭＳ 明朝" w:hAnsi="ＭＳ 明朝" w:hint="eastAsia"/>
          <w:sz w:val="21"/>
          <w:szCs w:val="21"/>
        </w:rPr>
        <w:t>1</w:t>
      </w:r>
      <w:r w:rsidR="00DD355D" w:rsidRPr="00EC2314">
        <w:rPr>
          <w:rFonts w:ascii="ＭＳ 明朝" w:hAnsi="ＭＳ 明朝"/>
          <w:sz w:val="21"/>
          <w:szCs w:val="21"/>
        </w:rPr>
        <w:t>0</w:t>
      </w:r>
      <w:r w:rsidRPr="00EC2314">
        <w:rPr>
          <w:rFonts w:ascii="ＭＳ 明朝" w:hAnsi="ＭＳ 明朝" w:hint="eastAsia"/>
          <w:sz w:val="21"/>
          <w:szCs w:val="21"/>
        </w:rPr>
        <w:t>日前までに通知しなければならない。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（議長）</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35</w:t>
      </w:r>
      <w:r w:rsidRPr="00EC2314">
        <w:rPr>
          <w:rFonts w:ascii="ＭＳ 明朝" w:hAnsi="ＭＳ 明朝" w:hint="eastAsia"/>
          <w:sz w:val="21"/>
          <w:szCs w:val="21"/>
        </w:rPr>
        <w:t>条　理事会の議長は、理事長又は理事長が指名した者がこれに当たる。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（議決）</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36</w:t>
      </w:r>
      <w:r w:rsidRPr="00EC2314">
        <w:rPr>
          <w:rFonts w:ascii="ＭＳ 明朝" w:hAnsi="ＭＳ 明朝" w:hint="eastAsia"/>
          <w:sz w:val="21"/>
          <w:szCs w:val="21"/>
        </w:rPr>
        <w:t>条　理事会における議決事項は、第</w:t>
      </w:r>
      <w:r w:rsidR="00DD355D" w:rsidRPr="00EC2314">
        <w:rPr>
          <w:rFonts w:ascii="ＭＳ 明朝" w:hAnsi="ＭＳ 明朝"/>
          <w:sz w:val="21"/>
          <w:szCs w:val="21"/>
        </w:rPr>
        <w:t>34</w:t>
      </w:r>
      <w:r w:rsidRPr="00EC2314">
        <w:rPr>
          <w:rFonts w:ascii="ＭＳ 明朝" w:hAnsi="ＭＳ 明朝" w:hint="eastAsia"/>
          <w:sz w:val="21"/>
          <w:szCs w:val="21"/>
        </w:rPr>
        <w:t>条第３項の規定によりあらかじめ通知した事項とする。ただし、議事が緊急を要</w:t>
      </w:r>
      <w:r w:rsidR="00B40AB6">
        <w:rPr>
          <w:rFonts w:ascii="ＭＳ 明朝" w:hAnsi="ＭＳ 明朝" w:hint="eastAsia"/>
          <w:sz w:val="21"/>
          <w:szCs w:val="21"/>
        </w:rPr>
        <w:t>し</w:t>
      </w:r>
      <w:r w:rsidRPr="00EC2314">
        <w:rPr>
          <w:rFonts w:ascii="ＭＳ 明朝" w:hAnsi="ＭＳ 明朝" w:hint="eastAsia"/>
          <w:sz w:val="21"/>
          <w:szCs w:val="21"/>
        </w:rPr>
        <w:t>、</w:t>
      </w:r>
      <w:r w:rsidR="00B40AB6">
        <w:rPr>
          <w:rFonts w:ascii="ＭＳ 明朝" w:hAnsi="ＭＳ 明朝" w:hint="eastAsia"/>
          <w:sz w:val="21"/>
          <w:szCs w:val="21"/>
        </w:rPr>
        <w:t>かつ</w:t>
      </w:r>
      <w:r w:rsidRPr="00EC2314">
        <w:rPr>
          <w:rFonts w:ascii="ＭＳ 明朝" w:hAnsi="ＭＳ 明朝" w:hint="eastAsia"/>
          <w:sz w:val="21"/>
          <w:szCs w:val="21"/>
        </w:rPr>
        <w:t>出席した理事の</w:t>
      </w:r>
      <w:r w:rsidR="000137C8">
        <w:rPr>
          <w:rFonts w:ascii="ＭＳ 明朝" w:hAnsi="ＭＳ 明朝" w:hint="eastAsia"/>
          <w:sz w:val="21"/>
          <w:szCs w:val="21"/>
        </w:rPr>
        <w:t xml:space="preserve">　</w:t>
      </w:r>
      <w:r w:rsidRPr="00EC2314">
        <w:rPr>
          <w:rFonts w:ascii="ＭＳ 明朝" w:hAnsi="ＭＳ 明朝" w:hint="eastAsia"/>
          <w:sz w:val="21"/>
          <w:szCs w:val="21"/>
        </w:rPr>
        <w:t>分の</w:t>
      </w:r>
      <w:r w:rsidR="000137C8">
        <w:rPr>
          <w:rFonts w:ascii="ＭＳ 明朝" w:hAnsi="ＭＳ 明朝" w:hint="eastAsia"/>
          <w:sz w:val="21"/>
          <w:szCs w:val="21"/>
        </w:rPr>
        <w:t xml:space="preserve">　</w:t>
      </w:r>
      <w:r w:rsidRPr="00EC2314">
        <w:rPr>
          <w:rFonts w:ascii="ＭＳ 明朝" w:hAnsi="ＭＳ 明朝" w:hint="eastAsia"/>
          <w:sz w:val="21"/>
          <w:szCs w:val="21"/>
        </w:rPr>
        <w:t>以上の同意があ</w:t>
      </w:r>
      <w:r w:rsidR="00B40AB6">
        <w:rPr>
          <w:rFonts w:ascii="ＭＳ 明朝" w:hAnsi="ＭＳ 明朝" w:hint="eastAsia"/>
          <w:sz w:val="21"/>
          <w:szCs w:val="21"/>
        </w:rPr>
        <w:t>れば</w:t>
      </w:r>
      <w:r w:rsidRPr="00EC2314">
        <w:rPr>
          <w:rFonts w:ascii="ＭＳ 明朝" w:hAnsi="ＭＳ 明朝" w:hint="eastAsia"/>
          <w:sz w:val="21"/>
          <w:szCs w:val="21"/>
        </w:rPr>
        <w:t>、</w:t>
      </w:r>
      <w:r w:rsidR="00B40AB6" w:rsidRPr="00B40AB6">
        <w:rPr>
          <w:rFonts w:ascii="ＭＳ 明朝" w:hAnsi="ＭＳ 明朝" w:hint="eastAsia"/>
          <w:sz w:val="21"/>
          <w:szCs w:val="21"/>
        </w:rPr>
        <w:t>その事項について議決を行うことができる。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理事会の議事は、理事総数の過半数をもって決し、可否同数のときは、議長の決するところによる。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（表決権等）</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37</w:t>
      </w:r>
      <w:r w:rsidRPr="00EC2314">
        <w:rPr>
          <w:rFonts w:ascii="ＭＳ 明朝" w:hAnsi="ＭＳ 明朝" w:hint="eastAsia"/>
          <w:sz w:val="21"/>
          <w:szCs w:val="21"/>
        </w:rPr>
        <w:t>条　各理事の表決権は、平等なるものとする。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やむを得ない理由のため理事会に出席できない理事は、あらかじめ通知された事項について書面</w:t>
      </w:r>
      <w:r w:rsidR="00E8658D" w:rsidRPr="00EC2314">
        <w:rPr>
          <w:rFonts w:ascii="ＭＳ 明朝" w:hAnsi="ＭＳ 明朝" w:hint="eastAsia"/>
          <w:sz w:val="21"/>
          <w:szCs w:val="21"/>
        </w:rPr>
        <w:t>又は電磁的方法</w:t>
      </w:r>
      <w:r w:rsidRPr="00EC2314">
        <w:rPr>
          <w:rFonts w:ascii="ＭＳ 明朝" w:hAnsi="ＭＳ 明朝" w:hint="eastAsia"/>
          <w:sz w:val="21"/>
          <w:szCs w:val="21"/>
        </w:rPr>
        <w:t>をもって表決することができる。</w:t>
      </w:r>
    </w:p>
    <w:p w:rsidR="00DD355D" w:rsidRPr="00EC2314" w:rsidRDefault="00DD355D"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やむを得ない理由のため会場に来ることができない理事は、オンライン会議などのシステムによって理事会に参加し、表決することができる。</w:t>
      </w:r>
    </w:p>
    <w:p w:rsidR="00DA03C9" w:rsidRPr="00EC2314" w:rsidRDefault="00DD355D"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４</w:t>
      </w:r>
      <w:r w:rsidR="00DA03C9" w:rsidRPr="00EC2314">
        <w:rPr>
          <w:rFonts w:ascii="ＭＳ 明朝" w:hAnsi="ＭＳ 明朝" w:hint="eastAsia"/>
          <w:sz w:val="21"/>
          <w:szCs w:val="21"/>
        </w:rPr>
        <w:t xml:space="preserve">　前</w:t>
      </w:r>
      <w:r w:rsidRPr="00EC2314">
        <w:rPr>
          <w:rFonts w:ascii="ＭＳ 明朝" w:hAnsi="ＭＳ 明朝" w:hint="eastAsia"/>
          <w:sz w:val="21"/>
          <w:szCs w:val="21"/>
        </w:rPr>
        <w:t>２</w:t>
      </w:r>
      <w:r w:rsidR="00DA03C9" w:rsidRPr="00EC2314">
        <w:rPr>
          <w:rFonts w:ascii="ＭＳ 明朝" w:hAnsi="ＭＳ 明朝" w:hint="eastAsia"/>
          <w:sz w:val="21"/>
          <w:szCs w:val="21"/>
        </w:rPr>
        <w:t>項の規定により表決した理事は、前条第２項及び次条第１項第２号の適用については、理事会に出席したものとみなす。</w:t>
      </w:r>
    </w:p>
    <w:p w:rsidR="00DA03C9" w:rsidRPr="00EC2314" w:rsidRDefault="00DD355D"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５</w:t>
      </w:r>
      <w:r w:rsidR="00DA03C9" w:rsidRPr="00EC2314">
        <w:rPr>
          <w:rFonts w:ascii="ＭＳ 明朝" w:hAnsi="ＭＳ 明朝" w:hint="eastAsia"/>
          <w:sz w:val="21"/>
          <w:szCs w:val="21"/>
        </w:rPr>
        <w:t xml:space="preserve">　理事会の議決について、特別の利害関係を有する理事は、その議事の議決に加わることができない。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（議事録）</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38</w:t>
      </w:r>
      <w:r w:rsidRPr="00EC2314">
        <w:rPr>
          <w:rFonts w:ascii="ＭＳ 明朝" w:hAnsi="ＭＳ 明朝" w:hint="eastAsia"/>
          <w:sz w:val="21"/>
          <w:szCs w:val="21"/>
        </w:rPr>
        <w:t>条　理事会の議事については、次に掲げる事項を記載した議事録を作成しなければならない。</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日時及び場所</w:t>
      </w:r>
    </w:p>
    <w:p w:rsidR="00DD355D"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理事総数、出席者数及び出席者氏名</w:t>
      </w:r>
      <w:r w:rsidR="00DD355D" w:rsidRPr="00EC2314">
        <w:rPr>
          <w:rFonts w:ascii="ＭＳ 明朝" w:hAnsi="ＭＳ 明朝"/>
          <w:sz w:val="21"/>
          <w:szCs w:val="21"/>
        </w:rPr>
        <w:t>（書面</w:t>
      </w:r>
      <w:r w:rsidR="00DD355D" w:rsidRPr="00EC2314">
        <w:rPr>
          <w:rFonts w:ascii="ＭＳ 明朝" w:hAnsi="ＭＳ 明朝" w:hint="eastAsia"/>
          <w:sz w:val="21"/>
          <w:szCs w:val="21"/>
        </w:rPr>
        <w:t>、電磁的方法若しくはオンライン会議などのシステムによる表</w:t>
      </w:r>
      <w:r w:rsidR="00DD355D" w:rsidRPr="00EC2314">
        <w:rPr>
          <w:rFonts w:ascii="ＭＳ 明朝" w:hAnsi="ＭＳ 明朝"/>
          <w:sz w:val="21"/>
          <w:szCs w:val="21"/>
        </w:rPr>
        <w:t>決者にあって</w:t>
      </w:r>
      <w:r w:rsidR="00DD355D" w:rsidRPr="00EC2314">
        <w:rPr>
          <w:rFonts w:ascii="ＭＳ 明朝" w:hAnsi="ＭＳ 明朝" w:hint="eastAsia"/>
          <w:sz w:val="21"/>
          <w:szCs w:val="21"/>
        </w:rPr>
        <w:t>は、その旨を付記すること。）</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審議事項</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議事の経過の概要及び議決の結果</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⑸　議事録署名人の選任に関する事項</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２　議事録には、議長及びその会議において選任された議事録署名人２人以上が署名</w:t>
      </w:r>
      <w:r w:rsidR="00B40AB6">
        <w:rPr>
          <w:rFonts w:ascii="ＭＳ 明朝" w:hAnsi="ＭＳ 明朝" w:hint="eastAsia"/>
          <w:sz w:val="21"/>
          <w:szCs w:val="21"/>
        </w:rPr>
        <w:t>・</w:t>
      </w:r>
      <w:r w:rsidRPr="00EC2314">
        <w:rPr>
          <w:rFonts w:ascii="ＭＳ 明朝" w:hAnsi="ＭＳ 明朝" w:hint="eastAsia"/>
          <w:sz w:val="21"/>
          <w:szCs w:val="21"/>
        </w:rPr>
        <w:t>押印しなければならない。</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第７章　資産及び会計</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（資産の構成）</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39</w:t>
      </w:r>
      <w:r w:rsidRPr="00EC2314">
        <w:rPr>
          <w:rFonts w:ascii="ＭＳ 明朝" w:hAnsi="ＭＳ 明朝" w:hint="eastAsia"/>
          <w:sz w:val="21"/>
          <w:szCs w:val="21"/>
        </w:rPr>
        <w:t>条　この法人の資産は、次の各号に掲げるものをもって構成する。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設立当初の財産目録に記載された資産</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入会金及び会費</w:t>
      </w:r>
    </w:p>
    <w:p w:rsidR="00DA03C9" w:rsidRPr="00EC2314" w:rsidRDefault="00B40AB6" w:rsidP="00DA03C9">
      <w:pPr>
        <w:autoSpaceDE w:val="0"/>
        <w:autoSpaceDN w:val="0"/>
        <w:ind w:firstLineChars="100" w:firstLine="204"/>
        <w:rPr>
          <w:rFonts w:ascii="ＭＳ 明朝" w:hAnsi="ＭＳ 明朝"/>
          <w:sz w:val="21"/>
          <w:szCs w:val="21"/>
        </w:rPr>
      </w:pPr>
      <w:r>
        <w:rPr>
          <w:rFonts w:ascii="ＭＳ 明朝" w:hAnsi="ＭＳ 明朝" w:hint="eastAsia"/>
          <w:sz w:val="21"/>
          <w:szCs w:val="21"/>
        </w:rPr>
        <w:t>⑶　寄附</w:t>
      </w:r>
      <w:r w:rsidR="00DA03C9" w:rsidRPr="00EC2314">
        <w:rPr>
          <w:rFonts w:ascii="ＭＳ 明朝" w:hAnsi="ＭＳ 明朝" w:hint="eastAsia"/>
          <w:sz w:val="21"/>
          <w:szCs w:val="21"/>
        </w:rPr>
        <w:t>金品</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財産から生じる収益</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⑸　事業に伴う収益</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⑹　その他の収益</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（資産の区分）</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40</w:t>
      </w:r>
      <w:r w:rsidRPr="00EC2314">
        <w:rPr>
          <w:rFonts w:ascii="ＭＳ 明朝" w:hAnsi="ＭＳ 明朝" w:hint="eastAsia"/>
          <w:sz w:val="21"/>
          <w:szCs w:val="21"/>
        </w:rPr>
        <w:t>条　この法人の資産は、特定非営利活動に係る事業に関する資産の</w:t>
      </w:r>
      <w:r w:rsidR="008315E9" w:rsidRPr="00EC2314">
        <w:rPr>
          <w:rFonts w:ascii="ＭＳ 明朝" w:hAnsi="ＭＳ 明朝" w:hint="eastAsia"/>
          <w:sz w:val="21"/>
          <w:szCs w:val="21"/>
        </w:rPr>
        <w:t>１</w:t>
      </w:r>
      <w:r w:rsidRPr="00EC2314">
        <w:rPr>
          <w:rFonts w:ascii="ＭＳ 明朝" w:hAnsi="ＭＳ 明朝" w:hint="eastAsia"/>
          <w:sz w:val="21"/>
          <w:szCs w:val="21"/>
        </w:rPr>
        <w:t>種とする。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（資産の管理）</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41</w:t>
      </w:r>
      <w:r w:rsidRPr="00EC2314">
        <w:rPr>
          <w:rFonts w:ascii="ＭＳ 明朝" w:hAnsi="ＭＳ 明朝" w:hint="eastAsia"/>
          <w:sz w:val="21"/>
          <w:szCs w:val="21"/>
        </w:rPr>
        <w:t>条　この法人の資産は、理事長が管理し、その方法は、総会の議決を経て、理事長が別に定める。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（会計の原則）</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42</w:t>
      </w:r>
      <w:r w:rsidRPr="00EC2314">
        <w:rPr>
          <w:rFonts w:ascii="ＭＳ 明朝" w:hAnsi="ＭＳ 明朝" w:hint="eastAsia"/>
          <w:sz w:val="21"/>
          <w:szCs w:val="21"/>
        </w:rPr>
        <w:t>条　この法人の会計は、法第27条各号に掲げる原則に従って行うものとする。</w:t>
      </w:r>
    </w:p>
    <w:p w:rsidR="00DA03C9" w:rsidRPr="00EC2314" w:rsidRDefault="00DA03C9" w:rsidP="00DA03C9">
      <w:pPr>
        <w:autoSpaceDE w:val="0"/>
        <w:autoSpaceDN w:val="0"/>
        <w:ind w:leftChars="88" w:left="192" w:hangingChars="2" w:hanging="4"/>
        <w:rPr>
          <w:rFonts w:ascii="ＭＳ 明朝" w:hAnsi="ＭＳ 明朝"/>
          <w:sz w:val="21"/>
          <w:szCs w:val="21"/>
        </w:rPr>
      </w:pPr>
      <w:r w:rsidRPr="00EC2314">
        <w:rPr>
          <w:rFonts w:ascii="ＭＳ 明朝" w:hAnsi="ＭＳ 明朝" w:hint="eastAsia"/>
          <w:sz w:val="21"/>
          <w:szCs w:val="21"/>
        </w:rPr>
        <w:t>（会計の区分）</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4</w:t>
      </w:r>
      <w:r w:rsidR="00DD355D" w:rsidRPr="00EC2314">
        <w:rPr>
          <w:rFonts w:ascii="ＭＳ 明朝" w:hAnsi="ＭＳ 明朝"/>
          <w:sz w:val="21"/>
          <w:szCs w:val="21"/>
        </w:rPr>
        <w:t>3</w:t>
      </w:r>
      <w:r w:rsidRPr="00EC2314">
        <w:rPr>
          <w:rFonts w:ascii="ＭＳ 明朝" w:hAnsi="ＭＳ 明朝" w:hint="eastAsia"/>
          <w:sz w:val="21"/>
          <w:szCs w:val="21"/>
        </w:rPr>
        <w:t>条　この法人の会計は、特定非営利活動に係る事業に関する会計の</w:t>
      </w:r>
      <w:r w:rsidR="008315E9" w:rsidRPr="00EC2314">
        <w:rPr>
          <w:rFonts w:ascii="ＭＳ 明朝" w:hAnsi="ＭＳ 明朝" w:hint="eastAsia"/>
          <w:sz w:val="21"/>
          <w:szCs w:val="21"/>
        </w:rPr>
        <w:t>１</w:t>
      </w:r>
      <w:r w:rsidRPr="00EC2314">
        <w:rPr>
          <w:rFonts w:ascii="ＭＳ 明朝" w:hAnsi="ＭＳ 明朝" w:hint="eastAsia"/>
          <w:sz w:val="21"/>
          <w:szCs w:val="21"/>
        </w:rPr>
        <w:t>種とする。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（事業計画及び予算）</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4</w:t>
      </w:r>
      <w:r w:rsidR="00DD355D" w:rsidRPr="00EC2314">
        <w:rPr>
          <w:rFonts w:ascii="ＭＳ 明朝" w:hAnsi="ＭＳ 明朝"/>
          <w:sz w:val="21"/>
          <w:szCs w:val="21"/>
        </w:rPr>
        <w:t>4</w:t>
      </w:r>
      <w:r w:rsidRPr="00EC2314">
        <w:rPr>
          <w:rFonts w:ascii="ＭＳ 明朝" w:hAnsi="ＭＳ 明朝" w:hint="eastAsia"/>
          <w:sz w:val="21"/>
          <w:szCs w:val="21"/>
        </w:rPr>
        <w:t>条　この法人の事業計画及びこれに伴う活動予算は、理事長が作成し、総会の議決を経なければならない。</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（暫定予算）</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4</w:t>
      </w:r>
      <w:r w:rsidR="00DD355D" w:rsidRPr="00EC2314">
        <w:rPr>
          <w:rFonts w:ascii="ＭＳ 明朝" w:hAnsi="ＭＳ 明朝"/>
          <w:sz w:val="21"/>
          <w:szCs w:val="21"/>
        </w:rPr>
        <w:t>5</w:t>
      </w:r>
      <w:r w:rsidRPr="00EC2314">
        <w:rPr>
          <w:rFonts w:ascii="ＭＳ 明朝" w:hAnsi="ＭＳ 明朝" w:hint="eastAsia"/>
          <w:sz w:val="21"/>
          <w:szCs w:val="21"/>
        </w:rPr>
        <w:t>条　前条の規定にかかわらず、やむを得ない理由により予算が成立しないときは、理事長は、理事会の議決を経て、予算成立の日まで前事業年度の予算に準じ収益費用を講じることができる。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前項の収益費用は、新たに成立した予算の収益費用とみなす。</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（予算の追加及び更正）</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第4</w:t>
      </w:r>
      <w:r w:rsidR="00DD355D" w:rsidRPr="00EC2314">
        <w:rPr>
          <w:rFonts w:ascii="ＭＳ 明朝" w:hAnsi="ＭＳ 明朝"/>
          <w:sz w:val="21"/>
          <w:szCs w:val="21"/>
        </w:rPr>
        <w:t>6</w:t>
      </w:r>
      <w:r w:rsidRPr="00EC2314">
        <w:rPr>
          <w:rFonts w:ascii="ＭＳ 明朝" w:hAnsi="ＭＳ 明朝" w:hint="eastAsia"/>
          <w:sz w:val="21"/>
          <w:szCs w:val="21"/>
        </w:rPr>
        <w:t>条　予算議決後にやむを得ない事由が生じたときは、総会の議決を経て、既定予算の追加又は更正をすることができる。</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（事業報告及び決算）</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第4</w:t>
      </w:r>
      <w:r w:rsidR="00DD355D" w:rsidRPr="00EC2314">
        <w:rPr>
          <w:rFonts w:ascii="ＭＳ 明朝" w:hAnsi="ＭＳ 明朝"/>
          <w:sz w:val="21"/>
          <w:szCs w:val="21"/>
        </w:rPr>
        <w:t>7</w:t>
      </w:r>
      <w:r w:rsidRPr="00EC2314">
        <w:rPr>
          <w:rFonts w:ascii="ＭＳ 明朝" w:hAnsi="ＭＳ 明朝" w:hint="eastAsia"/>
          <w:sz w:val="21"/>
          <w:szCs w:val="21"/>
        </w:rPr>
        <w:t>条　この法人の事業報告書、活動計算書、貸借対照表及び財産目録等の決算に関する書類は、毎事業年度終了後速やかに、理事長が作成し、監事の監査を受け、総会の議決を得なければならない。</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決算上、剰余金を生じたときは、</w:t>
      </w:r>
      <w:r w:rsidR="00B40AB6">
        <w:rPr>
          <w:rFonts w:ascii="ＭＳ 明朝" w:hAnsi="ＭＳ 明朝" w:hint="eastAsia"/>
          <w:sz w:val="21"/>
          <w:szCs w:val="21"/>
        </w:rPr>
        <w:t>次</w:t>
      </w:r>
      <w:r w:rsidRPr="00EC2314">
        <w:rPr>
          <w:rFonts w:ascii="ＭＳ 明朝" w:hAnsi="ＭＳ 明朝" w:hint="eastAsia"/>
          <w:sz w:val="21"/>
          <w:szCs w:val="21"/>
        </w:rPr>
        <w:t>事業年度に繰り越すものとする。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（事業年度）</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第4</w:t>
      </w:r>
      <w:r w:rsidR="00DD355D" w:rsidRPr="00EC2314">
        <w:rPr>
          <w:rFonts w:ascii="ＭＳ 明朝" w:hAnsi="ＭＳ 明朝"/>
          <w:sz w:val="21"/>
          <w:szCs w:val="21"/>
        </w:rPr>
        <w:t>8</w:t>
      </w:r>
      <w:r w:rsidRPr="00EC2314">
        <w:rPr>
          <w:rFonts w:ascii="ＭＳ 明朝" w:hAnsi="ＭＳ 明朝" w:hint="eastAsia"/>
          <w:sz w:val="21"/>
          <w:szCs w:val="21"/>
        </w:rPr>
        <w:t>条　この法人の事業年度は、毎年４月１日に始まり翌年３月31日に終わる。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（臨機の措置）</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第4</w:t>
      </w:r>
      <w:r w:rsidR="00DD355D" w:rsidRPr="00EC2314">
        <w:rPr>
          <w:rFonts w:ascii="ＭＳ 明朝" w:hAnsi="ＭＳ 明朝"/>
          <w:sz w:val="21"/>
          <w:szCs w:val="21"/>
        </w:rPr>
        <w:t>9</w:t>
      </w:r>
      <w:r w:rsidRPr="00EC2314">
        <w:rPr>
          <w:rFonts w:ascii="ＭＳ 明朝" w:hAnsi="ＭＳ 明朝" w:hint="eastAsia"/>
          <w:sz w:val="21"/>
          <w:szCs w:val="21"/>
        </w:rPr>
        <w:t>条　予算をもって定めるもののほか、借入金の借入れその他新たな義務の負担をし、又は権利の放棄をしようとするときは、総会の議決を経なければならない。</w:t>
      </w:r>
    </w:p>
    <w:p w:rsidR="00DA03C9" w:rsidRPr="00EC2314" w:rsidRDefault="00DA03C9" w:rsidP="00DA03C9">
      <w:pPr>
        <w:autoSpaceDE w:val="0"/>
        <w:autoSpaceDN w:val="0"/>
        <w:ind w:left="204" w:hangingChars="100" w:hanging="204"/>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第８章　定款の変更、解散及び合併</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（定款の変更）</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hint="eastAsia"/>
          <w:sz w:val="21"/>
          <w:szCs w:val="21"/>
        </w:rPr>
        <w:t>5</w:t>
      </w:r>
      <w:r w:rsidR="00DD355D" w:rsidRPr="00EC2314">
        <w:rPr>
          <w:rFonts w:ascii="ＭＳ 明朝" w:hAnsi="ＭＳ 明朝"/>
          <w:sz w:val="21"/>
          <w:szCs w:val="21"/>
        </w:rPr>
        <w:t>0</w:t>
      </w:r>
      <w:r w:rsidRPr="00EC2314">
        <w:rPr>
          <w:rFonts w:ascii="ＭＳ 明朝" w:hAnsi="ＭＳ 明朝" w:hint="eastAsia"/>
          <w:sz w:val="21"/>
          <w:szCs w:val="21"/>
        </w:rPr>
        <w:t>条　この法人が定款を変更しようとするときは、総会に出席した正会員の４分の３以上の多数による議決を経、かつ、法第25条第３項に規定する以下の事項の変更については所轄庁の認証を得なければならない。</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 xml:space="preserve">　⑴　目的</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⑵　名称</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⑶　法人が行う特定非営利活動の種類及び当該特定非営利活動に係る事業の種類</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⑷　主たる事務所及び従たる事務所の所在地（所轄庁の変更を伴うものに限る）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 xml:space="preserve">　⑸　社員の資格の得喪に関する事項</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 xml:space="preserve">　⑹　役員に関する事項（役員の定数に係るものを除く）</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⑺　会議に関する事項</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⑻　その他の事業を行う場合、その種類その他当該その他の事業に関する事項</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⑼　解散に関する事項（残余財産の帰属すべき</w:t>
      </w:r>
      <w:r w:rsidR="00B40AB6">
        <w:rPr>
          <w:rFonts w:ascii="ＭＳ 明朝" w:hAnsi="ＭＳ 明朝" w:hint="eastAsia"/>
          <w:sz w:val="21"/>
          <w:szCs w:val="21"/>
        </w:rPr>
        <w:t>事項</w:t>
      </w:r>
      <w:r w:rsidRPr="00EC2314">
        <w:rPr>
          <w:rFonts w:ascii="ＭＳ 明朝" w:hAnsi="ＭＳ 明朝" w:hint="eastAsia"/>
          <w:sz w:val="21"/>
          <w:szCs w:val="21"/>
        </w:rPr>
        <w:t>に限る）</w:t>
      </w:r>
    </w:p>
    <w:p w:rsidR="00DA03C9" w:rsidRPr="00EC2314" w:rsidRDefault="00DA03C9" w:rsidP="00DA03C9">
      <w:pPr>
        <w:autoSpaceDE w:val="0"/>
        <w:autoSpaceDN w:val="0"/>
        <w:ind w:leftChars="95" w:left="203" w:firstLineChars="4" w:firstLine="8"/>
        <w:rPr>
          <w:rFonts w:ascii="ＭＳ 明朝" w:hAnsi="ＭＳ 明朝"/>
          <w:sz w:val="21"/>
          <w:szCs w:val="21"/>
        </w:rPr>
      </w:pPr>
      <w:r w:rsidRPr="00EC2314">
        <w:rPr>
          <w:rFonts w:ascii="ＭＳ 明朝" w:hAnsi="ＭＳ 明朝" w:hint="eastAsia"/>
          <w:sz w:val="21"/>
          <w:szCs w:val="21"/>
        </w:rPr>
        <w:t>⑽　定款の変更に関する事項</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（解散）</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第5</w:t>
      </w:r>
      <w:r w:rsidR="00DD355D" w:rsidRPr="00EC2314">
        <w:rPr>
          <w:rFonts w:ascii="ＭＳ 明朝" w:hAnsi="ＭＳ 明朝"/>
          <w:sz w:val="21"/>
          <w:szCs w:val="21"/>
        </w:rPr>
        <w:t>1</w:t>
      </w:r>
      <w:r w:rsidRPr="00EC2314">
        <w:rPr>
          <w:rFonts w:ascii="ＭＳ 明朝" w:hAnsi="ＭＳ 明朝" w:hint="eastAsia"/>
          <w:sz w:val="21"/>
          <w:szCs w:val="21"/>
        </w:rPr>
        <w:t>条　この法人は、次に掲げる事由により解散する。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⑴　総会の決議</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⑵　目的とする特定非営利活動に係る事業の成功の不能</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⑶　正会員の欠亡</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⑷　合併</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⑸　破産手続開始の決定</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⑹　所轄庁による設立の認証の取消し</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２　前項第１号の事由によりこの法人が解散するときは、正会員総数の４分の３以上の承諾を得なければならない。</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３　第１項第２号の事由により解散するときは、所轄庁の認定を得なければならない。</w:t>
      </w:r>
    </w:p>
    <w:p w:rsidR="00DA03C9" w:rsidRPr="00EC2314" w:rsidRDefault="00DA03C9" w:rsidP="00DA03C9">
      <w:pPr>
        <w:autoSpaceDE w:val="0"/>
        <w:autoSpaceDN w:val="0"/>
        <w:ind w:leftChars="88" w:left="188"/>
        <w:rPr>
          <w:rFonts w:ascii="ＭＳ 明朝" w:hAnsi="ＭＳ 明朝"/>
          <w:sz w:val="21"/>
          <w:szCs w:val="21"/>
        </w:rPr>
      </w:pPr>
      <w:r w:rsidRPr="00EC2314">
        <w:rPr>
          <w:rFonts w:ascii="ＭＳ 明朝" w:hAnsi="ＭＳ 明朝" w:hint="eastAsia"/>
          <w:sz w:val="21"/>
          <w:szCs w:val="21"/>
        </w:rPr>
        <w:t>（残余財産の帰属）</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D355D" w:rsidRPr="00EC2314">
        <w:rPr>
          <w:rFonts w:ascii="ＭＳ 明朝" w:hAnsi="ＭＳ 明朝"/>
          <w:sz w:val="21"/>
          <w:szCs w:val="21"/>
        </w:rPr>
        <w:t>52</w:t>
      </w:r>
      <w:r w:rsidRPr="00EC2314">
        <w:rPr>
          <w:rFonts w:ascii="ＭＳ 明朝" w:hAnsi="ＭＳ 明朝" w:hint="eastAsia"/>
          <w:sz w:val="21"/>
          <w:szCs w:val="21"/>
        </w:rPr>
        <w:t>条　この法人が解散（</w:t>
      </w:r>
      <w:r w:rsidR="00B40AB6">
        <w:rPr>
          <w:rFonts w:ascii="ＭＳ 明朝" w:hAnsi="ＭＳ 明朝" w:hint="eastAsia"/>
          <w:sz w:val="21"/>
          <w:szCs w:val="21"/>
        </w:rPr>
        <w:t>合併</w:t>
      </w:r>
      <w:r w:rsidRPr="00EC2314">
        <w:rPr>
          <w:rFonts w:ascii="ＭＳ 明朝" w:hAnsi="ＭＳ 明朝" w:hint="eastAsia"/>
          <w:sz w:val="21"/>
          <w:szCs w:val="21"/>
        </w:rPr>
        <w:t>及び</w:t>
      </w:r>
      <w:r w:rsidR="00B40AB6">
        <w:rPr>
          <w:rFonts w:ascii="ＭＳ 明朝" w:hAnsi="ＭＳ 明朝" w:hint="eastAsia"/>
          <w:sz w:val="21"/>
          <w:szCs w:val="21"/>
        </w:rPr>
        <w:t>破産</w:t>
      </w:r>
      <w:r w:rsidRPr="00EC2314">
        <w:rPr>
          <w:rFonts w:ascii="ＭＳ 明朝" w:hAnsi="ＭＳ 明朝" w:hint="eastAsia"/>
          <w:sz w:val="21"/>
          <w:szCs w:val="21"/>
        </w:rPr>
        <w:t>による解散を除く。）をしたときに残存する財産は、法第11条第３項に掲げる者のうち、</w:t>
      </w:r>
      <w:r w:rsidR="00D55DCC" w:rsidRPr="00EC2314">
        <w:rPr>
          <w:rFonts w:ascii="ＭＳ 明朝" w:hAnsi="ＭＳ 明朝" w:hint="eastAsia"/>
          <w:sz w:val="21"/>
          <w:szCs w:val="21"/>
        </w:rPr>
        <w:t>解散総会において選定した残余財産を帰属すべき者</w:t>
      </w:r>
      <w:r w:rsidRPr="00EC2314">
        <w:rPr>
          <w:rFonts w:ascii="ＭＳ 明朝" w:hAnsi="ＭＳ 明朝" w:hint="eastAsia"/>
          <w:sz w:val="21"/>
          <w:szCs w:val="21"/>
        </w:rPr>
        <w:t>に譲渡するものとする。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（合併）</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w:t>
      </w:r>
      <w:r w:rsidR="00DC3A93" w:rsidRPr="00EC2314">
        <w:rPr>
          <w:rFonts w:ascii="ＭＳ 明朝" w:hAnsi="ＭＳ 明朝"/>
          <w:sz w:val="21"/>
          <w:szCs w:val="21"/>
        </w:rPr>
        <w:t>53</w:t>
      </w:r>
      <w:r w:rsidRPr="00EC2314">
        <w:rPr>
          <w:rFonts w:ascii="ＭＳ 明朝" w:hAnsi="ＭＳ 明朝" w:hint="eastAsia"/>
          <w:sz w:val="21"/>
          <w:szCs w:val="21"/>
        </w:rPr>
        <w:t>条　この法人が合併しようとするときは、総会において正会員総数の４分の３以上の議決を経、かつ、所轄庁の認証を得なければならない。</w:t>
      </w:r>
    </w:p>
    <w:p w:rsidR="00DA03C9" w:rsidRPr="00EC2314" w:rsidRDefault="00DA03C9" w:rsidP="00DA03C9">
      <w:pPr>
        <w:autoSpaceDE w:val="0"/>
        <w:autoSpaceDN w:val="0"/>
        <w:ind w:left="204" w:hangingChars="100" w:hanging="204"/>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第９章　公告の方法</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（公告の方法）</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第5</w:t>
      </w:r>
      <w:r w:rsidR="00DC3A93" w:rsidRPr="00EC2314">
        <w:rPr>
          <w:rFonts w:ascii="ＭＳ 明朝" w:hAnsi="ＭＳ 明朝"/>
          <w:sz w:val="21"/>
          <w:szCs w:val="21"/>
        </w:rPr>
        <w:t>4</w:t>
      </w:r>
      <w:r w:rsidRPr="00EC2314">
        <w:rPr>
          <w:rFonts w:ascii="ＭＳ 明朝" w:hAnsi="ＭＳ 明朝" w:hint="eastAsia"/>
          <w:sz w:val="21"/>
          <w:szCs w:val="21"/>
        </w:rPr>
        <w:t>条　この法人の公告は、この法人の掲示場に掲示するとともに、官報に掲載して行う。ただし、法第28条の２第１項に規定する貸借対照表の公告については、</w:t>
      </w:r>
      <w:r w:rsidR="00DC3A93" w:rsidRPr="00EC2314">
        <w:rPr>
          <w:rFonts w:ascii="ＭＳ 明朝" w:hAnsi="ＭＳ 明朝" w:hint="eastAsia"/>
          <w:sz w:val="21"/>
          <w:szCs w:val="21"/>
        </w:rPr>
        <w:t>内閣府ＮＰＯ法人ポータルサイト(法人入力情報欄)</w:t>
      </w:r>
      <w:r w:rsidRPr="00EC2314">
        <w:rPr>
          <w:rFonts w:ascii="ＭＳ 明朝" w:hAnsi="ＭＳ 明朝" w:hint="eastAsia"/>
          <w:sz w:val="21"/>
          <w:szCs w:val="21"/>
        </w:rPr>
        <w:t>に掲載して行う。</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ind w:firstLineChars="300" w:firstLine="613"/>
        <w:rPr>
          <w:rFonts w:ascii="ＭＳ 明朝" w:hAnsi="ＭＳ 明朝"/>
          <w:sz w:val="21"/>
          <w:szCs w:val="21"/>
        </w:rPr>
      </w:pPr>
      <w:r w:rsidRPr="00EC2314">
        <w:rPr>
          <w:rFonts w:ascii="ＭＳ 明朝" w:hAnsi="ＭＳ 明朝" w:hint="eastAsia"/>
          <w:sz w:val="21"/>
          <w:szCs w:val="21"/>
        </w:rPr>
        <w:t>第10章　雑則</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w:t>
      </w:r>
      <w:r w:rsidR="00790C0A" w:rsidRPr="00EC2314">
        <w:rPr>
          <w:rFonts w:ascii="ＭＳ 明朝" w:hAnsi="ＭＳ 明朝" w:hint="eastAsia"/>
          <w:sz w:val="21"/>
          <w:szCs w:val="21"/>
        </w:rPr>
        <w:t>細則</w:t>
      </w:r>
      <w:r w:rsidRPr="00EC2314">
        <w:rPr>
          <w:rFonts w:ascii="ＭＳ 明朝" w:hAnsi="ＭＳ 明朝" w:hint="eastAsia"/>
          <w:sz w:val="21"/>
          <w:szCs w:val="21"/>
        </w:rPr>
        <w:t>）</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第</w:t>
      </w:r>
      <w:r w:rsidR="00DC3A93" w:rsidRPr="00EC2314">
        <w:rPr>
          <w:rFonts w:ascii="ＭＳ 明朝" w:hAnsi="ＭＳ 明朝" w:hint="eastAsia"/>
          <w:sz w:val="21"/>
          <w:szCs w:val="21"/>
        </w:rPr>
        <w:t>55</w:t>
      </w:r>
      <w:r w:rsidRPr="00EC2314">
        <w:rPr>
          <w:rFonts w:ascii="ＭＳ 明朝" w:hAnsi="ＭＳ 明朝" w:hint="eastAsia"/>
          <w:sz w:val="21"/>
          <w:szCs w:val="21"/>
        </w:rPr>
        <w:t>条　この定款の施行に</w:t>
      </w:r>
      <w:r w:rsidR="000137C8">
        <w:rPr>
          <w:rFonts w:ascii="ＭＳ 明朝" w:hAnsi="ＭＳ 明朝" w:hint="eastAsia"/>
          <w:sz w:val="21"/>
          <w:szCs w:val="21"/>
        </w:rPr>
        <w:t>ついて</w:t>
      </w:r>
      <w:r w:rsidRPr="00EC2314">
        <w:rPr>
          <w:rFonts w:ascii="ＭＳ 明朝" w:hAnsi="ＭＳ 明朝" w:hint="eastAsia"/>
          <w:sz w:val="21"/>
          <w:szCs w:val="21"/>
        </w:rPr>
        <w:t>必要な事項は、理事会の議決を経て、理事長がこれを定める。</w:t>
      </w:r>
    </w:p>
    <w:p w:rsidR="00DA03C9" w:rsidRPr="00EC2314" w:rsidRDefault="00DA03C9" w:rsidP="00DA03C9">
      <w:pPr>
        <w:autoSpaceDE w:val="0"/>
        <w:autoSpaceDN w:val="0"/>
        <w:rPr>
          <w:rFonts w:ascii="ＭＳ 明朝" w:hAnsi="ＭＳ 明朝"/>
          <w:sz w:val="21"/>
          <w:szCs w:val="21"/>
        </w:rPr>
      </w:pPr>
      <w:bookmarkStart w:id="0" w:name="_GoBack"/>
      <w:bookmarkEnd w:id="0"/>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附　則</w:t>
      </w:r>
    </w:p>
    <w:p w:rsidR="00DA03C9" w:rsidRPr="00EC2314" w:rsidRDefault="00DA03C9" w:rsidP="00DA03C9">
      <w:pPr>
        <w:autoSpaceDE w:val="0"/>
        <w:autoSpaceDN w:val="0"/>
        <w:rPr>
          <w:rFonts w:ascii="ＭＳ 明朝" w:hAnsi="ＭＳ 明朝"/>
          <w:sz w:val="21"/>
          <w:szCs w:val="21"/>
        </w:rPr>
      </w:pP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１　この定款は、この法人の成立の日から施行する。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２　この法人の設立当初の役員は、次に掲げる者とする。</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理 事 長　　　○○○○</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副理事長　　　○○○○</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理　　事　　　○○○○</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同　　　　 ○○○○</w:t>
      </w:r>
    </w:p>
    <w:p w:rsidR="00DA03C9" w:rsidRPr="00EC2314" w:rsidRDefault="00DA03C9" w:rsidP="00DA03C9">
      <w:pPr>
        <w:autoSpaceDE w:val="0"/>
        <w:autoSpaceDN w:val="0"/>
        <w:rPr>
          <w:rFonts w:ascii="ＭＳ 明朝" w:hAnsi="ＭＳ 明朝"/>
          <w:sz w:val="21"/>
          <w:szCs w:val="21"/>
        </w:rPr>
      </w:pPr>
      <w:r w:rsidRPr="00EC2314">
        <w:rPr>
          <w:rFonts w:ascii="ＭＳ 明朝" w:hAnsi="ＭＳ 明朝" w:hint="eastAsia"/>
          <w:sz w:val="21"/>
          <w:szCs w:val="21"/>
        </w:rPr>
        <w:t xml:space="preserve">　監　　事　　　○○○○</w:t>
      </w:r>
    </w:p>
    <w:p w:rsidR="00DA03C9" w:rsidRPr="00EC2314" w:rsidRDefault="00DA03C9" w:rsidP="00DA03C9">
      <w:pPr>
        <w:autoSpaceDE w:val="0"/>
        <w:autoSpaceDN w:val="0"/>
        <w:rPr>
          <w:rFonts w:ascii="ＭＳ 明朝" w:hAnsi="ＭＳ 明朝"/>
        </w:rPr>
      </w:pPr>
      <w:r w:rsidRPr="00EC2314">
        <w:rPr>
          <w:rFonts w:ascii="ＭＳ 明朝" w:hAnsi="ＭＳ 明朝" w:hint="eastAsia"/>
          <w:sz w:val="21"/>
          <w:szCs w:val="21"/>
        </w:rPr>
        <w:t xml:space="preserve">　　 同　　　　 ○○○○</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３　この法人の設立当初の役員の任期は、第</w:t>
      </w:r>
      <w:r w:rsidR="00DC3A93" w:rsidRPr="00EC2314">
        <w:rPr>
          <w:rFonts w:ascii="ＭＳ 明朝" w:hAnsi="ＭＳ 明朝" w:hint="eastAsia"/>
          <w:sz w:val="21"/>
          <w:szCs w:val="21"/>
        </w:rPr>
        <w:t>16</w:t>
      </w:r>
      <w:r w:rsidRPr="00EC2314">
        <w:rPr>
          <w:rFonts w:ascii="ＭＳ 明朝" w:hAnsi="ＭＳ 明朝" w:hint="eastAsia"/>
          <w:sz w:val="21"/>
          <w:szCs w:val="21"/>
        </w:rPr>
        <w:t>条第１項の規定にかかわらず、成立の日から</w:t>
      </w:r>
      <w:r w:rsidR="00DC3A93" w:rsidRPr="00EC2314">
        <w:rPr>
          <w:rFonts w:ascii="ＭＳ 明朝" w:hAnsi="ＭＳ 明朝" w:hint="eastAsia"/>
          <w:sz w:val="21"/>
          <w:szCs w:val="21"/>
        </w:rPr>
        <w:t xml:space="preserve">　</w:t>
      </w:r>
      <w:r w:rsidRPr="00EC2314">
        <w:rPr>
          <w:rFonts w:ascii="ＭＳ 明朝" w:hAnsi="ＭＳ 明朝" w:hint="eastAsia"/>
          <w:sz w:val="21"/>
          <w:szCs w:val="21"/>
        </w:rPr>
        <w:t>年</w:t>
      </w:r>
      <w:r w:rsidR="00DC3A93" w:rsidRPr="00EC2314">
        <w:rPr>
          <w:rFonts w:ascii="ＭＳ 明朝" w:hAnsi="ＭＳ 明朝" w:hint="eastAsia"/>
          <w:sz w:val="21"/>
          <w:szCs w:val="21"/>
        </w:rPr>
        <w:t xml:space="preserve">　</w:t>
      </w:r>
      <w:r w:rsidRPr="00EC2314">
        <w:rPr>
          <w:rFonts w:ascii="ＭＳ 明朝" w:hAnsi="ＭＳ 明朝" w:hint="eastAsia"/>
          <w:sz w:val="21"/>
          <w:szCs w:val="21"/>
        </w:rPr>
        <w:t>月</w:t>
      </w:r>
      <w:r w:rsidR="00DC3A93" w:rsidRPr="00EC2314">
        <w:rPr>
          <w:rFonts w:ascii="ＭＳ 明朝" w:hAnsi="ＭＳ 明朝" w:hint="eastAsia"/>
          <w:sz w:val="21"/>
          <w:szCs w:val="21"/>
        </w:rPr>
        <w:t xml:space="preserve">　</w:t>
      </w:r>
      <w:r w:rsidRPr="00EC2314">
        <w:rPr>
          <w:rFonts w:ascii="ＭＳ 明朝" w:hAnsi="ＭＳ 明朝" w:hint="eastAsia"/>
          <w:sz w:val="21"/>
          <w:szCs w:val="21"/>
        </w:rPr>
        <w:t>日までとする。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４　この法人の設立当初の事業計画及び活動予算は、第</w:t>
      </w:r>
      <w:r w:rsidR="00DC3A93" w:rsidRPr="00EC2314">
        <w:rPr>
          <w:rFonts w:ascii="ＭＳ 明朝" w:hAnsi="ＭＳ 明朝" w:hint="eastAsia"/>
          <w:sz w:val="21"/>
          <w:szCs w:val="21"/>
        </w:rPr>
        <w:t>44</w:t>
      </w:r>
      <w:r w:rsidRPr="00EC2314">
        <w:rPr>
          <w:rFonts w:ascii="ＭＳ 明朝" w:hAnsi="ＭＳ 明朝" w:hint="eastAsia"/>
          <w:sz w:val="21"/>
          <w:szCs w:val="21"/>
        </w:rPr>
        <w:t>条の規定にかかわらず、設立総会の定めるところによるものとする。</w:t>
      </w:r>
    </w:p>
    <w:p w:rsidR="00DA03C9" w:rsidRPr="00EC2314" w:rsidRDefault="00DA03C9" w:rsidP="00DA03C9">
      <w:pPr>
        <w:autoSpaceDE w:val="0"/>
        <w:autoSpaceDN w:val="0"/>
        <w:ind w:left="216" w:hanging="216"/>
        <w:rPr>
          <w:rFonts w:ascii="ＭＳ 明朝" w:hAnsi="ＭＳ 明朝"/>
          <w:sz w:val="21"/>
          <w:szCs w:val="21"/>
        </w:rPr>
      </w:pPr>
      <w:r w:rsidRPr="00EC2314">
        <w:rPr>
          <w:rFonts w:ascii="ＭＳ 明朝" w:hAnsi="ＭＳ 明朝" w:hint="eastAsia"/>
          <w:sz w:val="21"/>
          <w:szCs w:val="21"/>
        </w:rPr>
        <w:t>５　この法人の設立当初の事業年度は、第</w:t>
      </w:r>
      <w:r w:rsidR="00DC3A93" w:rsidRPr="00EC2314">
        <w:rPr>
          <w:rFonts w:ascii="ＭＳ 明朝" w:hAnsi="ＭＳ 明朝" w:hint="eastAsia"/>
          <w:sz w:val="21"/>
          <w:szCs w:val="21"/>
        </w:rPr>
        <w:t>48</w:t>
      </w:r>
      <w:r w:rsidRPr="00EC2314">
        <w:rPr>
          <w:rFonts w:ascii="ＭＳ 明朝" w:hAnsi="ＭＳ 明朝" w:hint="eastAsia"/>
          <w:sz w:val="21"/>
          <w:szCs w:val="21"/>
        </w:rPr>
        <w:t>条の規定にかかわらず、成立の日から</w:t>
      </w:r>
      <w:r w:rsidR="00DC3A93" w:rsidRPr="00EC2314">
        <w:rPr>
          <w:rFonts w:ascii="ＭＳ 明朝" w:hAnsi="ＭＳ 明朝" w:hint="eastAsia"/>
          <w:sz w:val="21"/>
          <w:szCs w:val="21"/>
        </w:rPr>
        <w:t xml:space="preserve">　年　</w:t>
      </w:r>
      <w:r w:rsidRPr="00EC2314">
        <w:rPr>
          <w:rFonts w:ascii="ＭＳ 明朝" w:hAnsi="ＭＳ 明朝" w:hint="eastAsia"/>
          <w:sz w:val="21"/>
          <w:szCs w:val="21"/>
        </w:rPr>
        <w:t>月</w:t>
      </w:r>
      <w:r w:rsidR="00DC3A93" w:rsidRPr="00EC2314">
        <w:rPr>
          <w:rFonts w:ascii="ＭＳ 明朝" w:hAnsi="ＭＳ 明朝" w:hint="eastAsia"/>
          <w:sz w:val="21"/>
          <w:szCs w:val="21"/>
        </w:rPr>
        <w:t xml:space="preserve">　</w:t>
      </w:r>
      <w:r w:rsidRPr="00EC2314">
        <w:rPr>
          <w:rFonts w:ascii="ＭＳ 明朝" w:hAnsi="ＭＳ 明朝" w:hint="eastAsia"/>
          <w:sz w:val="21"/>
          <w:szCs w:val="21"/>
        </w:rPr>
        <w:t>日までとする。</w:t>
      </w:r>
    </w:p>
    <w:p w:rsidR="00DA03C9" w:rsidRPr="00EC2314" w:rsidRDefault="00DA03C9" w:rsidP="00DA03C9">
      <w:pPr>
        <w:autoSpaceDE w:val="0"/>
        <w:autoSpaceDN w:val="0"/>
        <w:ind w:left="204" w:hangingChars="100" w:hanging="204"/>
        <w:rPr>
          <w:rFonts w:ascii="ＭＳ 明朝" w:hAnsi="ＭＳ 明朝"/>
          <w:sz w:val="21"/>
          <w:szCs w:val="21"/>
        </w:rPr>
      </w:pPr>
      <w:r w:rsidRPr="00EC2314">
        <w:rPr>
          <w:rFonts w:ascii="ＭＳ 明朝" w:hAnsi="ＭＳ 明朝" w:hint="eastAsia"/>
          <w:sz w:val="21"/>
          <w:szCs w:val="21"/>
        </w:rPr>
        <w:t>６　この法人の設立当初の入会金及び会費は、第８条の規定にかかわらず、次に掲げる額とする。</w:t>
      </w:r>
    </w:p>
    <w:p w:rsidR="00DA03C9" w:rsidRPr="00EC2314" w:rsidRDefault="00DA03C9"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⑴　</w:t>
      </w:r>
      <w:r w:rsidR="00DC3A93" w:rsidRPr="00EC2314">
        <w:rPr>
          <w:rFonts w:ascii="ＭＳ 明朝" w:hAnsi="ＭＳ 明朝" w:hint="eastAsia"/>
          <w:sz w:val="21"/>
          <w:szCs w:val="21"/>
        </w:rPr>
        <w:t>正会員</w:t>
      </w:r>
      <w:r w:rsidRPr="00EC2314">
        <w:rPr>
          <w:rFonts w:ascii="ＭＳ 明朝" w:hAnsi="ＭＳ 明朝" w:hint="eastAsia"/>
          <w:sz w:val="21"/>
          <w:szCs w:val="21"/>
        </w:rPr>
        <w:t xml:space="preserve">入会金　</w:t>
      </w:r>
      <w:r w:rsidR="00DC3A93" w:rsidRPr="00EC2314">
        <w:rPr>
          <w:rFonts w:ascii="ＭＳ 明朝" w:hAnsi="ＭＳ 明朝" w:hint="eastAsia"/>
          <w:sz w:val="21"/>
          <w:szCs w:val="21"/>
        </w:rPr>
        <w:t xml:space="preserve">　　　</w:t>
      </w:r>
      <w:r w:rsidRPr="00EC2314">
        <w:rPr>
          <w:rFonts w:ascii="ＭＳ 明朝" w:hAnsi="ＭＳ 明朝" w:hint="eastAsia"/>
          <w:sz w:val="21"/>
          <w:szCs w:val="21"/>
        </w:rPr>
        <w:t>円</w:t>
      </w:r>
    </w:p>
    <w:p w:rsidR="00DC3A93" w:rsidRPr="00EC2314" w:rsidRDefault="00DC3A93"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　　正会員会費　　　　　円（１年間分）</w:t>
      </w:r>
    </w:p>
    <w:p w:rsidR="00DA03C9" w:rsidRPr="00EC2314" w:rsidRDefault="00DC3A93" w:rsidP="00DA03C9">
      <w:pPr>
        <w:autoSpaceDE w:val="0"/>
        <w:autoSpaceDN w:val="0"/>
        <w:ind w:firstLineChars="100" w:firstLine="204"/>
        <w:rPr>
          <w:rFonts w:ascii="ＭＳ 明朝" w:hAnsi="ＭＳ 明朝"/>
          <w:sz w:val="21"/>
          <w:szCs w:val="21"/>
        </w:rPr>
      </w:pPr>
      <w:r w:rsidRPr="00EC2314">
        <w:rPr>
          <w:rFonts w:ascii="ＭＳ 明朝" w:hAnsi="ＭＳ 明朝" w:hint="eastAsia"/>
          <w:sz w:val="21"/>
          <w:szCs w:val="21"/>
        </w:rPr>
        <w:t xml:space="preserve">⑵　賛助会員入会金　　　　</w:t>
      </w:r>
      <w:r w:rsidR="00DA03C9" w:rsidRPr="00EC2314">
        <w:rPr>
          <w:rFonts w:ascii="ＭＳ 明朝" w:hAnsi="ＭＳ 明朝" w:hint="eastAsia"/>
          <w:sz w:val="21"/>
          <w:szCs w:val="21"/>
        </w:rPr>
        <w:t>円</w:t>
      </w:r>
    </w:p>
    <w:p w:rsidR="00EE27A1" w:rsidRPr="00EC2314" w:rsidRDefault="00D55DCC" w:rsidP="00DA03C9">
      <w:r w:rsidRPr="00EC2314">
        <w:rPr>
          <w:rFonts w:hint="eastAsia"/>
        </w:rPr>
        <w:t xml:space="preserve">　　　</w:t>
      </w:r>
      <w:r w:rsidR="00DC3A93" w:rsidRPr="00EC2314">
        <w:rPr>
          <w:rFonts w:hint="eastAsia"/>
        </w:rPr>
        <w:t>賛助会員会費　　　　円（</w:t>
      </w:r>
      <w:r w:rsidR="00DC3A93" w:rsidRPr="00EC2314">
        <w:rPr>
          <w:rFonts w:hint="eastAsia"/>
        </w:rPr>
        <w:t>1</w:t>
      </w:r>
      <w:r w:rsidR="00DC3A93" w:rsidRPr="00EC2314">
        <w:rPr>
          <w:rFonts w:hint="eastAsia"/>
        </w:rPr>
        <w:t>年間分）</w:t>
      </w:r>
    </w:p>
    <w:sectPr w:rsidR="00EE27A1" w:rsidRPr="00EC2314" w:rsidSect="00B70CB6">
      <w:pgSz w:w="11906" w:h="16838" w:code="9"/>
      <w:pgMar w:top="851" w:right="1134" w:bottom="1134" w:left="1134" w:header="567" w:footer="567" w:gutter="0"/>
      <w:pgNumType w:start="18"/>
      <w:cols w:space="425"/>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3A2" w:rsidRDefault="00C263A2"/>
    <w:p w:rsidR="00C263A2" w:rsidRDefault="00C263A2">
      <w:r>
        <w:separator/>
      </w:r>
    </w:p>
  </w:endnote>
  <w:endnote w:type="continuationSeparator" w:id="0">
    <w:p w:rsidR="00C263A2" w:rsidRDefault="00C263A2"/>
    <w:p w:rsidR="00C263A2" w:rsidRDefault="00C2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3A2" w:rsidRPr="001B7196" w:rsidRDefault="00C263A2" w:rsidP="001B7196">
      <w:pPr>
        <w:autoSpaceDE w:val="0"/>
        <w:autoSpaceDN w:val="0"/>
        <w:rPr>
          <w:rFonts w:ascii="ＭＳ 明朝" w:hAnsi="ＭＳ 明朝"/>
        </w:rPr>
      </w:pPr>
    </w:p>
    <w:p w:rsidR="00C263A2" w:rsidRDefault="00C263A2">
      <w:r>
        <w:separator/>
      </w:r>
    </w:p>
  </w:footnote>
  <w:footnote w:type="continuationSeparator" w:id="0">
    <w:p w:rsidR="00C263A2" w:rsidRDefault="00C263A2"/>
    <w:p w:rsidR="00C263A2" w:rsidRDefault="00C2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137C8"/>
    <w:rsid w:val="00014F0F"/>
    <w:rsid w:val="00021E61"/>
    <w:rsid w:val="00024298"/>
    <w:rsid w:val="00027721"/>
    <w:rsid w:val="00034FDE"/>
    <w:rsid w:val="00045458"/>
    <w:rsid w:val="000475C0"/>
    <w:rsid w:val="00056DB2"/>
    <w:rsid w:val="00057F8F"/>
    <w:rsid w:val="00074B5F"/>
    <w:rsid w:val="00075AEF"/>
    <w:rsid w:val="000849A7"/>
    <w:rsid w:val="00094ADB"/>
    <w:rsid w:val="000B257F"/>
    <w:rsid w:val="000C4867"/>
    <w:rsid w:val="000C7B8C"/>
    <w:rsid w:val="000D456E"/>
    <w:rsid w:val="000D7751"/>
    <w:rsid w:val="000E09F7"/>
    <w:rsid w:val="000E2846"/>
    <w:rsid w:val="000F5D4C"/>
    <w:rsid w:val="00102CEF"/>
    <w:rsid w:val="00106D77"/>
    <w:rsid w:val="00111406"/>
    <w:rsid w:val="00117B29"/>
    <w:rsid w:val="00126E75"/>
    <w:rsid w:val="00130E45"/>
    <w:rsid w:val="00131750"/>
    <w:rsid w:val="0013243B"/>
    <w:rsid w:val="00134A1F"/>
    <w:rsid w:val="00136724"/>
    <w:rsid w:val="00140161"/>
    <w:rsid w:val="001440F3"/>
    <w:rsid w:val="00150C85"/>
    <w:rsid w:val="001608CA"/>
    <w:rsid w:val="001638E1"/>
    <w:rsid w:val="00165C85"/>
    <w:rsid w:val="00176D0B"/>
    <w:rsid w:val="00184712"/>
    <w:rsid w:val="001A3EF1"/>
    <w:rsid w:val="001A4FBF"/>
    <w:rsid w:val="001B004E"/>
    <w:rsid w:val="001B0D4C"/>
    <w:rsid w:val="001B4F9E"/>
    <w:rsid w:val="001B7196"/>
    <w:rsid w:val="001C2421"/>
    <w:rsid w:val="001E2786"/>
    <w:rsid w:val="001E547C"/>
    <w:rsid w:val="001F108D"/>
    <w:rsid w:val="00217152"/>
    <w:rsid w:val="00220133"/>
    <w:rsid w:val="00225BAB"/>
    <w:rsid w:val="002261DB"/>
    <w:rsid w:val="002313FE"/>
    <w:rsid w:val="00244D8A"/>
    <w:rsid w:val="00250D7A"/>
    <w:rsid w:val="00255FB7"/>
    <w:rsid w:val="00256B56"/>
    <w:rsid w:val="00257098"/>
    <w:rsid w:val="0025753D"/>
    <w:rsid w:val="00257980"/>
    <w:rsid w:val="00273E36"/>
    <w:rsid w:val="002A427B"/>
    <w:rsid w:val="002A43B7"/>
    <w:rsid w:val="002A4864"/>
    <w:rsid w:val="002B01BB"/>
    <w:rsid w:val="002B7576"/>
    <w:rsid w:val="002C46CA"/>
    <w:rsid w:val="002D5A57"/>
    <w:rsid w:val="002E4EBA"/>
    <w:rsid w:val="002E7877"/>
    <w:rsid w:val="002F0E5D"/>
    <w:rsid w:val="002F16A9"/>
    <w:rsid w:val="00301FCF"/>
    <w:rsid w:val="0030629F"/>
    <w:rsid w:val="00310824"/>
    <w:rsid w:val="0031442B"/>
    <w:rsid w:val="003225CF"/>
    <w:rsid w:val="003418E0"/>
    <w:rsid w:val="00350AA9"/>
    <w:rsid w:val="0035331E"/>
    <w:rsid w:val="003608FC"/>
    <w:rsid w:val="00366AC9"/>
    <w:rsid w:val="00380BF6"/>
    <w:rsid w:val="003846BB"/>
    <w:rsid w:val="00386A55"/>
    <w:rsid w:val="00387E20"/>
    <w:rsid w:val="0039178D"/>
    <w:rsid w:val="0039597B"/>
    <w:rsid w:val="003A348E"/>
    <w:rsid w:val="003A3C3B"/>
    <w:rsid w:val="003B0FF0"/>
    <w:rsid w:val="003B681B"/>
    <w:rsid w:val="003C1660"/>
    <w:rsid w:val="003C5629"/>
    <w:rsid w:val="003C5E2B"/>
    <w:rsid w:val="003D36CD"/>
    <w:rsid w:val="003D61CC"/>
    <w:rsid w:val="003D7D0F"/>
    <w:rsid w:val="003F0654"/>
    <w:rsid w:val="003F0B7E"/>
    <w:rsid w:val="004066D2"/>
    <w:rsid w:val="00413FF4"/>
    <w:rsid w:val="00420FB7"/>
    <w:rsid w:val="00434235"/>
    <w:rsid w:val="004352C9"/>
    <w:rsid w:val="00440725"/>
    <w:rsid w:val="004537C3"/>
    <w:rsid w:val="004546F3"/>
    <w:rsid w:val="0046335E"/>
    <w:rsid w:val="00463674"/>
    <w:rsid w:val="00463DD5"/>
    <w:rsid w:val="00492A71"/>
    <w:rsid w:val="004A748C"/>
    <w:rsid w:val="004C39D8"/>
    <w:rsid w:val="004C52A9"/>
    <w:rsid w:val="004C76DE"/>
    <w:rsid w:val="004E10EC"/>
    <w:rsid w:val="004F1574"/>
    <w:rsid w:val="004F1B5E"/>
    <w:rsid w:val="00501222"/>
    <w:rsid w:val="00507077"/>
    <w:rsid w:val="00520CCA"/>
    <w:rsid w:val="00523080"/>
    <w:rsid w:val="0052647E"/>
    <w:rsid w:val="0053161E"/>
    <w:rsid w:val="005345DE"/>
    <w:rsid w:val="00536402"/>
    <w:rsid w:val="00544644"/>
    <w:rsid w:val="00544E52"/>
    <w:rsid w:val="0054626A"/>
    <w:rsid w:val="00555FB8"/>
    <w:rsid w:val="00567F15"/>
    <w:rsid w:val="00571443"/>
    <w:rsid w:val="005719F8"/>
    <w:rsid w:val="005805D2"/>
    <w:rsid w:val="005808D4"/>
    <w:rsid w:val="00586F28"/>
    <w:rsid w:val="00593C7E"/>
    <w:rsid w:val="005961A5"/>
    <w:rsid w:val="005A6EB3"/>
    <w:rsid w:val="005B0F96"/>
    <w:rsid w:val="005B3F72"/>
    <w:rsid w:val="005C0692"/>
    <w:rsid w:val="005D0ABC"/>
    <w:rsid w:val="005D34E3"/>
    <w:rsid w:val="005D70B9"/>
    <w:rsid w:val="005E2344"/>
    <w:rsid w:val="005F1DCB"/>
    <w:rsid w:val="005F62EB"/>
    <w:rsid w:val="00601AF8"/>
    <w:rsid w:val="00602247"/>
    <w:rsid w:val="0060473E"/>
    <w:rsid w:val="00610D5B"/>
    <w:rsid w:val="00613912"/>
    <w:rsid w:val="00636EC4"/>
    <w:rsid w:val="006418B3"/>
    <w:rsid w:val="00655330"/>
    <w:rsid w:val="00656893"/>
    <w:rsid w:val="00657D04"/>
    <w:rsid w:val="00661792"/>
    <w:rsid w:val="006674F3"/>
    <w:rsid w:val="0067036C"/>
    <w:rsid w:val="00670F8F"/>
    <w:rsid w:val="00672B1E"/>
    <w:rsid w:val="00675AF5"/>
    <w:rsid w:val="00677B02"/>
    <w:rsid w:val="00687AB2"/>
    <w:rsid w:val="006958ED"/>
    <w:rsid w:val="006A3943"/>
    <w:rsid w:val="006A5021"/>
    <w:rsid w:val="006A540E"/>
    <w:rsid w:val="006C17C8"/>
    <w:rsid w:val="006C3052"/>
    <w:rsid w:val="006C6162"/>
    <w:rsid w:val="006D2F4F"/>
    <w:rsid w:val="006D3340"/>
    <w:rsid w:val="006D4A39"/>
    <w:rsid w:val="006D5631"/>
    <w:rsid w:val="006F0FE4"/>
    <w:rsid w:val="006F1F7B"/>
    <w:rsid w:val="007363BD"/>
    <w:rsid w:val="0074395B"/>
    <w:rsid w:val="00747AA4"/>
    <w:rsid w:val="00754484"/>
    <w:rsid w:val="0075747A"/>
    <w:rsid w:val="0076174C"/>
    <w:rsid w:val="00762309"/>
    <w:rsid w:val="0077051C"/>
    <w:rsid w:val="00770E16"/>
    <w:rsid w:val="007776D9"/>
    <w:rsid w:val="00781504"/>
    <w:rsid w:val="007824EE"/>
    <w:rsid w:val="00790C0A"/>
    <w:rsid w:val="007A4B46"/>
    <w:rsid w:val="007B3164"/>
    <w:rsid w:val="007B32B6"/>
    <w:rsid w:val="007B387E"/>
    <w:rsid w:val="007D5B82"/>
    <w:rsid w:val="007D5E80"/>
    <w:rsid w:val="007E02B5"/>
    <w:rsid w:val="007E518A"/>
    <w:rsid w:val="007F3571"/>
    <w:rsid w:val="008072D9"/>
    <w:rsid w:val="008165C0"/>
    <w:rsid w:val="00822DD0"/>
    <w:rsid w:val="0082305E"/>
    <w:rsid w:val="008315E9"/>
    <w:rsid w:val="00831BA0"/>
    <w:rsid w:val="00833E8D"/>
    <w:rsid w:val="00841182"/>
    <w:rsid w:val="008552BF"/>
    <w:rsid w:val="0086028E"/>
    <w:rsid w:val="00863DA2"/>
    <w:rsid w:val="008725E1"/>
    <w:rsid w:val="00882FA9"/>
    <w:rsid w:val="00893F9C"/>
    <w:rsid w:val="008A0D3D"/>
    <w:rsid w:val="008C4B6C"/>
    <w:rsid w:val="008D085A"/>
    <w:rsid w:val="008D75EC"/>
    <w:rsid w:val="008F3364"/>
    <w:rsid w:val="008F5917"/>
    <w:rsid w:val="008F6E44"/>
    <w:rsid w:val="0090431C"/>
    <w:rsid w:val="00912BCE"/>
    <w:rsid w:val="00916929"/>
    <w:rsid w:val="00926D11"/>
    <w:rsid w:val="009305DA"/>
    <w:rsid w:val="00932623"/>
    <w:rsid w:val="009413E9"/>
    <w:rsid w:val="00951E0E"/>
    <w:rsid w:val="00955EEC"/>
    <w:rsid w:val="0095612D"/>
    <w:rsid w:val="0095690A"/>
    <w:rsid w:val="0096608F"/>
    <w:rsid w:val="00966651"/>
    <w:rsid w:val="00970912"/>
    <w:rsid w:val="00976891"/>
    <w:rsid w:val="00981B22"/>
    <w:rsid w:val="00993EC6"/>
    <w:rsid w:val="009B3625"/>
    <w:rsid w:val="009B60FF"/>
    <w:rsid w:val="009B770E"/>
    <w:rsid w:val="009E66D7"/>
    <w:rsid w:val="009E6EF8"/>
    <w:rsid w:val="009F0ED0"/>
    <w:rsid w:val="00A042CA"/>
    <w:rsid w:val="00A359CF"/>
    <w:rsid w:val="00A37506"/>
    <w:rsid w:val="00A416B6"/>
    <w:rsid w:val="00A46642"/>
    <w:rsid w:val="00A55203"/>
    <w:rsid w:val="00A63012"/>
    <w:rsid w:val="00A64901"/>
    <w:rsid w:val="00A65118"/>
    <w:rsid w:val="00A72582"/>
    <w:rsid w:val="00A83CF1"/>
    <w:rsid w:val="00A84639"/>
    <w:rsid w:val="00A86169"/>
    <w:rsid w:val="00A95F99"/>
    <w:rsid w:val="00A97452"/>
    <w:rsid w:val="00AA0ECD"/>
    <w:rsid w:val="00AB301F"/>
    <w:rsid w:val="00AC0644"/>
    <w:rsid w:val="00AC0CF3"/>
    <w:rsid w:val="00AC1E58"/>
    <w:rsid w:val="00AC7CF8"/>
    <w:rsid w:val="00AD13D9"/>
    <w:rsid w:val="00AF3B0F"/>
    <w:rsid w:val="00AF73E0"/>
    <w:rsid w:val="00B007C5"/>
    <w:rsid w:val="00B01184"/>
    <w:rsid w:val="00B2109A"/>
    <w:rsid w:val="00B2408E"/>
    <w:rsid w:val="00B32C48"/>
    <w:rsid w:val="00B40AB6"/>
    <w:rsid w:val="00B46D13"/>
    <w:rsid w:val="00B50DDE"/>
    <w:rsid w:val="00B528FA"/>
    <w:rsid w:val="00B553A1"/>
    <w:rsid w:val="00B61023"/>
    <w:rsid w:val="00B6124D"/>
    <w:rsid w:val="00B70CB6"/>
    <w:rsid w:val="00B77698"/>
    <w:rsid w:val="00B92E49"/>
    <w:rsid w:val="00B96E23"/>
    <w:rsid w:val="00BB2365"/>
    <w:rsid w:val="00BB2371"/>
    <w:rsid w:val="00BB3143"/>
    <w:rsid w:val="00BC1BDC"/>
    <w:rsid w:val="00BD0D20"/>
    <w:rsid w:val="00BD2667"/>
    <w:rsid w:val="00BD49CA"/>
    <w:rsid w:val="00BE7D91"/>
    <w:rsid w:val="00BF266D"/>
    <w:rsid w:val="00C00776"/>
    <w:rsid w:val="00C00D76"/>
    <w:rsid w:val="00C00F1F"/>
    <w:rsid w:val="00C01BB3"/>
    <w:rsid w:val="00C03783"/>
    <w:rsid w:val="00C06386"/>
    <w:rsid w:val="00C06707"/>
    <w:rsid w:val="00C152CD"/>
    <w:rsid w:val="00C1774F"/>
    <w:rsid w:val="00C23090"/>
    <w:rsid w:val="00C263A2"/>
    <w:rsid w:val="00C30D1E"/>
    <w:rsid w:val="00C35A8A"/>
    <w:rsid w:val="00C6171E"/>
    <w:rsid w:val="00C70517"/>
    <w:rsid w:val="00C70D5B"/>
    <w:rsid w:val="00C83676"/>
    <w:rsid w:val="00C84620"/>
    <w:rsid w:val="00C959F4"/>
    <w:rsid w:val="00CA1F03"/>
    <w:rsid w:val="00CA23F0"/>
    <w:rsid w:val="00CA4356"/>
    <w:rsid w:val="00CA5A4B"/>
    <w:rsid w:val="00CA7B45"/>
    <w:rsid w:val="00CB69ED"/>
    <w:rsid w:val="00CC4A86"/>
    <w:rsid w:val="00CD617D"/>
    <w:rsid w:val="00CE0F8C"/>
    <w:rsid w:val="00CE21EE"/>
    <w:rsid w:val="00CF1E7F"/>
    <w:rsid w:val="00CF2FC5"/>
    <w:rsid w:val="00CF6BE1"/>
    <w:rsid w:val="00D02769"/>
    <w:rsid w:val="00D02D6B"/>
    <w:rsid w:val="00D30D3C"/>
    <w:rsid w:val="00D32ADB"/>
    <w:rsid w:val="00D35EA6"/>
    <w:rsid w:val="00D37A2C"/>
    <w:rsid w:val="00D41A8A"/>
    <w:rsid w:val="00D50DFE"/>
    <w:rsid w:val="00D5128E"/>
    <w:rsid w:val="00D55DCC"/>
    <w:rsid w:val="00D5743B"/>
    <w:rsid w:val="00D60558"/>
    <w:rsid w:val="00D64C86"/>
    <w:rsid w:val="00D65213"/>
    <w:rsid w:val="00D749AD"/>
    <w:rsid w:val="00D76E46"/>
    <w:rsid w:val="00D81F1A"/>
    <w:rsid w:val="00D86670"/>
    <w:rsid w:val="00D9305F"/>
    <w:rsid w:val="00D9756C"/>
    <w:rsid w:val="00DA03C9"/>
    <w:rsid w:val="00DA6FD9"/>
    <w:rsid w:val="00DB345B"/>
    <w:rsid w:val="00DB3809"/>
    <w:rsid w:val="00DC116D"/>
    <w:rsid w:val="00DC3A93"/>
    <w:rsid w:val="00DD355D"/>
    <w:rsid w:val="00DD35E3"/>
    <w:rsid w:val="00DE2526"/>
    <w:rsid w:val="00DE492E"/>
    <w:rsid w:val="00DF5A5B"/>
    <w:rsid w:val="00E03CCC"/>
    <w:rsid w:val="00E11E59"/>
    <w:rsid w:val="00E12D64"/>
    <w:rsid w:val="00E13775"/>
    <w:rsid w:val="00E17789"/>
    <w:rsid w:val="00E271AA"/>
    <w:rsid w:val="00E311D3"/>
    <w:rsid w:val="00E34285"/>
    <w:rsid w:val="00E36D94"/>
    <w:rsid w:val="00E378A1"/>
    <w:rsid w:val="00E40A8E"/>
    <w:rsid w:val="00E459A1"/>
    <w:rsid w:val="00E55C6D"/>
    <w:rsid w:val="00E56426"/>
    <w:rsid w:val="00E668B5"/>
    <w:rsid w:val="00E72991"/>
    <w:rsid w:val="00E8658D"/>
    <w:rsid w:val="00E946C7"/>
    <w:rsid w:val="00E95D54"/>
    <w:rsid w:val="00E96E19"/>
    <w:rsid w:val="00EA308D"/>
    <w:rsid w:val="00EB133B"/>
    <w:rsid w:val="00EB330F"/>
    <w:rsid w:val="00EB73F0"/>
    <w:rsid w:val="00EC2314"/>
    <w:rsid w:val="00ED3A00"/>
    <w:rsid w:val="00ED73CF"/>
    <w:rsid w:val="00EE27A1"/>
    <w:rsid w:val="00EE317F"/>
    <w:rsid w:val="00EE44AD"/>
    <w:rsid w:val="00EE6579"/>
    <w:rsid w:val="00EF25DD"/>
    <w:rsid w:val="00EF6CDE"/>
    <w:rsid w:val="00EF74C5"/>
    <w:rsid w:val="00F07A24"/>
    <w:rsid w:val="00F179F3"/>
    <w:rsid w:val="00F22050"/>
    <w:rsid w:val="00F23C18"/>
    <w:rsid w:val="00F26BB9"/>
    <w:rsid w:val="00F33C78"/>
    <w:rsid w:val="00F4108F"/>
    <w:rsid w:val="00F43192"/>
    <w:rsid w:val="00F45313"/>
    <w:rsid w:val="00F47C82"/>
    <w:rsid w:val="00F57FD4"/>
    <w:rsid w:val="00F6762E"/>
    <w:rsid w:val="00F770ED"/>
    <w:rsid w:val="00F77AB2"/>
    <w:rsid w:val="00F8343A"/>
    <w:rsid w:val="00F90175"/>
    <w:rsid w:val="00F91A5D"/>
    <w:rsid w:val="00FA3948"/>
    <w:rsid w:val="00FA5FDE"/>
    <w:rsid w:val="00FB17F4"/>
    <w:rsid w:val="00FC2335"/>
    <w:rsid w:val="00FC2D64"/>
    <w:rsid w:val="00FE0F67"/>
    <w:rsid w:val="00FF0221"/>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B14242F1-EBC5-4912-8CE6-6C910DFA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9ED"/>
    <w:pPr>
      <w:widowControl w:val="0"/>
      <w:jc w:val="both"/>
    </w:pPr>
    <w:rPr>
      <w:kern w:val="2"/>
      <w:sz w:val="22"/>
      <w:szCs w:val="22"/>
    </w:rPr>
  </w:style>
  <w:style w:type="paragraph" w:styleId="2">
    <w:name w:val="heading 2"/>
    <w:basedOn w:val="a"/>
    <w:next w:val="a"/>
    <w:link w:val="20"/>
    <w:qFormat/>
    <w:rsid w:val="004352C9"/>
    <w:pPr>
      <w:keepNext/>
      <w:outlineLvl w:val="1"/>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7196"/>
    <w:rPr>
      <w:color w:val="0000FF"/>
      <w:u w:val="single"/>
    </w:rPr>
  </w:style>
  <w:style w:type="paragraph" w:styleId="a4">
    <w:name w:val="header"/>
    <w:basedOn w:val="a"/>
    <w:rsid w:val="005D70B9"/>
    <w:pPr>
      <w:tabs>
        <w:tab w:val="center" w:pos="4252"/>
        <w:tab w:val="right" w:pos="8504"/>
      </w:tabs>
      <w:snapToGrid w:val="0"/>
    </w:pPr>
  </w:style>
  <w:style w:type="paragraph" w:styleId="a5">
    <w:name w:val="footer"/>
    <w:basedOn w:val="a"/>
    <w:rsid w:val="005D70B9"/>
    <w:pPr>
      <w:tabs>
        <w:tab w:val="center" w:pos="4252"/>
        <w:tab w:val="right" w:pos="8504"/>
      </w:tabs>
      <w:snapToGrid w:val="0"/>
    </w:pPr>
  </w:style>
  <w:style w:type="character" w:styleId="a6">
    <w:name w:val="page number"/>
    <w:basedOn w:val="a0"/>
    <w:rsid w:val="005D70B9"/>
  </w:style>
  <w:style w:type="paragraph" w:styleId="a7">
    <w:name w:val="Plain Text"/>
    <w:basedOn w:val="a"/>
    <w:rsid w:val="00EE27A1"/>
    <w:rPr>
      <w:rFonts w:ascii="ＭＳ 明朝" w:hAnsi="Courier New" w:cs="Courier New"/>
      <w:sz w:val="21"/>
      <w:szCs w:val="21"/>
    </w:rPr>
  </w:style>
  <w:style w:type="paragraph" w:styleId="a8">
    <w:name w:val="Balloon Text"/>
    <w:basedOn w:val="a"/>
    <w:semiHidden/>
    <w:rsid w:val="005719F8"/>
    <w:rPr>
      <w:rFonts w:ascii="Arial" w:eastAsia="ＭＳ ゴシック" w:hAnsi="Arial"/>
      <w:sz w:val="18"/>
      <w:szCs w:val="18"/>
    </w:rPr>
  </w:style>
  <w:style w:type="paragraph" w:styleId="a9">
    <w:name w:val="Body Text Indent"/>
    <w:basedOn w:val="a"/>
    <w:link w:val="aa"/>
    <w:rsid w:val="00463674"/>
    <w:pPr>
      <w:adjustRightInd w:val="0"/>
      <w:ind w:left="645" w:hanging="215"/>
      <w:textAlignment w:val="baseline"/>
    </w:pPr>
    <w:rPr>
      <w:spacing w:val="-10"/>
      <w:sz w:val="24"/>
    </w:rPr>
  </w:style>
  <w:style w:type="character" w:customStyle="1" w:styleId="aa">
    <w:name w:val="本文インデント (文字)"/>
    <w:link w:val="a9"/>
    <w:rsid w:val="00463674"/>
    <w:rPr>
      <w:rFonts w:ascii="Century" w:eastAsia="ＭＳ 明朝" w:hAnsi="Century"/>
      <w:spacing w:val="-10"/>
      <w:kern w:val="2"/>
      <w:sz w:val="24"/>
      <w:szCs w:val="22"/>
      <w:lang w:val="en-US" w:eastAsia="ja-JP" w:bidi="ar-SA"/>
    </w:rPr>
  </w:style>
  <w:style w:type="paragraph" w:styleId="ab">
    <w:name w:val="Note Heading"/>
    <w:basedOn w:val="a"/>
    <w:next w:val="a"/>
    <w:link w:val="ac"/>
    <w:rsid w:val="00463674"/>
    <w:pPr>
      <w:jc w:val="center"/>
    </w:pPr>
    <w:rPr>
      <w:rFonts w:ascii="ＭＳ 明朝" w:hAnsi="ＭＳ 明朝"/>
      <w:sz w:val="21"/>
      <w:szCs w:val="21"/>
    </w:rPr>
  </w:style>
  <w:style w:type="character" w:customStyle="1" w:styleId="ac">
    <w:name w:val="記 (文字)"/>
    <w:link w:val="ab"/>
    <w:rsid w:val="00463674"/>
    <w:rPr>
      <w:rFonts w:ascii="ＭＳ 明朝" w:eastAsia="ＭＳ 明朝" w:hAnsi="ＭＳ 明朝"/>
      <w:kern w:val="2"/>
      <w:sz w:val="21"/>
      <w:szCs w:val="21"/>
      <w:lang w:val="en-US" w:eastAsia="ja-JP" w:bidi="ar-SA"/>
    </w:rPr>
  </w:style>
  <w:style w:type="character" w:customStyle="1" w:styleId="20">
    <w:name w:val="見出し 2 (文字)"/>
    <w:link w:val="2"/>
    <w:rsid w:val="004352C9"/>
    <w:rPr>
      <w:rFonts w:ascii="Arial" w:eastAsia="ＭＳ ゴシック" w:hAnsi="Arial"/>
      <w:kern w:val="2"/>
      <w:sz w:val="21"/>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47503">
      <w:bodyDiv w:val="1"/>
      <w:marLeft w:val="0"/>
      <w:marRight w:val="0"/>
      <w:marTop w:val="0"/>
      <w:marBottom w:val="0"/>
      <w:divBdr>
        <w:top w:val="none" w:sz="0" w:space="0" w:color="auto"/>
        <w:left w:val="none" w:sz="0" w:space="0" w:color="auto"/>
        <w:bottom w:val="none" w:sz="0" w:space="0" w:color="auto"/>
        <w:right w:val="none" w:sz="0" w:space="0" w:color="auto"/>
      </w:divBdr>
      <w:divsChild>
        <w:div w:id="1015420204">
          <w:marLeft w:val="240"/>
          <w:marRight w:val="0"/>
          <w:marTop w:val="0"/>
          <w:marBottom w:val="0"/>
          <w:divBdr>
            <w:top w:val="none" w:sz="0" w:space="0" w:color="auto"/>
            <w:left w:val="none" w:sz="0" w:space="0" w:color="auto"/>
            <w:bottom w:val="none" w:sz="0" w:space="0" w:color="auto"/>
            <w:right w:val="none" w:sz="0" w:space="0" w:color="auto"/>
          </w:divBdr>
          <w:divsChild>
            <w:div w:id="524057726">
              <w:marLeft w:val="240"/>
              <w:marRight w:val="0"/>
              <w:marTop w:val="0"/>
              <w:marBottom w:val="0"/>
              <w:divBdr>
                <w:top w:val="none" w:sz="0" w:space="0" w:color="auto"/>
                <w:left w:val="none" w:sz="0" w:space="0" w:color="auto"/>
                <w:bottom w:val="none" w:sz="0" w:space="0" w:color="auto"/>
                <w:right w:val="none" w:sz="0" w:space="0" w:color="auto"/>
              </w:divBdr>
            </w:div>
            <w:div w:id="690105398">
              <w:marLeft w:val="240"/>
              <w:marRight w:val="0"/>
              <w:marTop w:val="0"/>
              <w:marBottom w:val="0"/>
              <w:divBdr>
                <w:top w:val="none" w:sz="0" w:space="0" w:color="auto"/>
                <w:left w:val="none" w:sz="0" w:space="0" w:color="auto"/>
                <w:bottom w:val="none" w:sz="0" w:space="0" w:color="auto"/>
                <w:right w:val="none" w:sz="0" w:space="0" w:color="auto"/>
              </w:divBdr>
            </w:div>
            <w:div w:id="873036004">
              <w:marLeft w:val="240"/>
              <w:marRight w:val="0"/>
              <w:marTop w:val="0"/>
              <w:marBottom w:val="0"/>
              <w:divBdr>
                <w:top w:val="none" w:sz="0" w:space="0" w:color="auto"/>
                <w:left w:val="none" w:sz="0" w:space="0" w:color="auto"/>
                <w:bottom w:val="none" w:sz="0" w:space="0" w:color="auto"/>
                <w:right w:val="none" w:sz="0" w:space="0" w:color="auto"/>
              </w:divBdr>
            </w:div>
            <w:div w:id="1739016474">
              <w:marLeft w:val="240"/>
              <w:marRight w:val="0"/>
              <w:marTop w:val="0"/>
              <w:marBottom w:val="0"/>
              <w:divBdr>
                <w:top w:val="none" w:sz="0" w:space="0" w:color="auto"/>
                <w:left w:val="none" w:sz="0" w:space="0" w:color="auto"/>
                <w:bottom w:val="none" w:sz="0" w:space="0" w:color="auto"/>
                <w:right w:val="none" w:sz="0" w:space="0" w:color="auto"/>
              </w:divBdr>
            </w:div>
            <w:div w:id="2130784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6827</Words>
  <Characters>679</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vt:lpstr>
      <vt:lpstr>特定非営利活動促進法</vt:lpstr>
    </vt:vector>
  </TitlesOfParts>
  <Company>香川県</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dc:title>
  <dc:subject/>
  <dc:creator>C08-1335</dc:creator>
  <cp:keywords/>
  <cp:lastModifiedBy>SG12770のC20-1647</cp:lastModifiedBy>
  <cp:revision>4</cp:revision>
  <cp:lastPrinted>2025-02-18T07:05:00Z</cp:lastPrinted>
  <dcterms:created xsi:type="dcterms:W3CDTF">2025-05-14T06:23:00Z</dcterms:created>
  <dcterms:modified xsi:type="dcterms:W3CDTF">2025-05-14T06:55:00Z</dcterms:modified>
</cp:coreProperties>
</file>